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07D" w:rsidRPr="00513EE7" w:rsidRDefault="00A47362" w:rsidP="00513EE7">
      <w:pPr>
        <w:spacing w:after="0" w:line="240" w:lineRule="auto"/>
        <w:jc w:val="center"/>
        <w:rPr>
          <w:b/>
          <w:caps/>
          <w:sz w:val="28"/>
          <w:szCs w:val="24"/>
        </w:rPr>
      </w:pPr>
      <w:r w:rsidRPr="00513EE7">
        <w:rPr>
          <w:b/>
          <w:caps/>
          <w:sz w:val="28"/>
          <w:szCs w:val="24"/>
        </w:rPr>
        <w:t>Z fyzikálnej kuchyne Gymnázia Púchov</w:t>
      </w:r>
    </w:p>
    <w:p w:rsidR="00513EE7" w:rsidRDefault="00513EE7" w:rsidP="00513EE7">
      <w:pPr>
        <w:spacing w:after="0" w:line="240" w:lineRule="auto"/>
        <w:jc w:val="center"/>
        <w:rPr>
          <w:b/>
          <w:sz w:val="24"/>
          <w:szCs w:val="24"/>
        </w:rPr>
      </w:pPr>
    </w:p>
    <w:p w:rsidR="00A47362" w:rsidRPr="00513EE7" w:rsidRDefault="00A47362" w:rsidP="00513EE7">
      <w:pPr>
        <w:spacing w:after="0" w:line="240" w:lineRule="auto"/>
        <w:jc w:val="center"/>
        <w:rPr>
          <w:b/>
          <w:sz w:val="24"/>
          <w:szCs w:val="24"/>
        </w:rPr>
      </w:pPr>
      <w:r w:rsidRPr="00513EE7">
        <w:rPr>
          <w:b/>
          <w:sz w:val="24"/>
          <w:szCs w:val="24"/>
        </w:rPr>
        <w:t xml:space="preserve">Mária </w:t>
      </w:r>
      <w:proofErr w:type="spellStart"/>
      <w:r w:rsidRPr="00513EE7">
        <w:rPr>
          <w:b/>
          <w:sz w:val="24"/>
          <w:szCs w:val="24"/>
        </w:rPr>
        <w:t>Pastorková</w:t>
      </w:r>
      <w:proofErr w:type="spellEnd"/>
    </w:p>
    <w:p w:rsidR="00A47362" w:rsidRPr="00513EE7" w:rsidRDefault="00A47362" w:rsidP="00513EE7">
      <w:pPr>
        <w:spacing w:after="0" w:line="240" w:lineRule="auto"/>
        <w:jc w:val="center"/>
        <w:rPr>
          <w:sz w:val="24"/>
          <w:szCs w:val="24"/>
        </w:rPr>
      </w:pPr>
      <w:r w:rsidRPr="00513EE7">
        <w:rPr>
          <w:sz w:val="24"/>
          <w:szCs w:val="24"/>
        </w:rPr>
        <w:t>Gymnázium Púchov</w:t>
      </w:r>
    </w:p>
    <w:p w:rsidR="00513EE7" w:rsidRDefault="00513EE7" w:rsidP="00513EE7">
      <w:pPr>
        <w:spacing w:after="0" w:line="240" w:lineRule="auto"/>
        <w:jc w:val="both"/>
        <w:rPr>
          <w:b/>
          <w:sz w:val="24"/>
          <w:szCs w:val="24"/>
        </w:rPr>
      </w:pPr>
    </w:p>
    <w:p w:rsidR="009E4596" w:rsidRPr="00513EE7" w:rsidRDefault="00A47362" w:rsidP="00513EE7">
      <w:pPr>
        <w:spacing w:after="0" w:line="240" w:lineRule="auto"/>
        <w:jc w:val="both"/>
        <w:rPr>
          <w:i/>
          <w:sz w:val="20"/>
          <w:szCs w:val="24"/>
        </w:rPr>
      </w:pPr>
      <w:r w:rsidRPr="00513EE7">
        <w:rPr>
          <w:b/>
          <w:i/>
          <w:sz w:val="20"/>
          <w:szCs w:val="24"/>
        </w:rPr>
        <w:t>Abstrakt:</w:t>
      </w:r>
      <w:r w:rsidRPr="00513EE7">
        <w:rPr>
          <w:i/>
          <w:sz w:val="20"/>
          <w:szCs w:val="24"/>
        </w:rPr>
        <w:t xml:space="preserve"> Príspevok obsahuje experimenty, ilustrujúce teplotnú d</w:t>
      </w:r>
      <w:r w:rsidR="000A0926" w:rsidRPr="00513EE7">
        <w:rPr>
          <w:i/>
          <w:sz w:val="20"/>
          <w:szCs w:val="24"/>
        </w:rPr>
        <w:t>ĺ</w:t>
      </w:r>
      <w:r w:rsidRPr="00513EE7">
        <w:rPr>
          <w:i/>
          <w:sz w:val="20"/>
          <w:szCs w:val="24"/>
        </w:rPr>
        <w:t xml:space="preserve">žkovú rozťažnosť pevných látok a </w:t>
      </w:r>
      <w:proofErr w:type="spellStart"/>
      <w:r w:rsidRPr="00513EE7">
        <w:rPr>
          <w:i/>
          <w:sz w:val="20"/>
          <w:szCs w:val="24"/>
        </w:rPr>
        <w:t>izochorický</w:t>
      </w:r>
      <w:proofErr w:type="spellEnd"/>
      <w:r w:rsidRPr="00513EE7">
        <w:rPr>
          <w:i/>
          <w:sz w:val="20"/>
          <w:szCs w:val="24"/>
        </w:rPr>
        <w:t xml:space="preserve"> dej s ideálnym plynom, realizované pomocou meracieho systému COACH 6. Opisy pokusov sú doplnené grafmi závislosti </w:t>
      </w:r>
      <w:r w:rsidR="009E4596" w:rsidRPr="00513EE7">
        <w:rPr>
          <w:i/>
          <w:sz w:val="20"/>
          <w:szCs w:val="24"/>
        </w:rPr>
        <w:t>fyzikálnych veličín</w:t>
      </w:r>
      <w:r w:rsidRPr="00513EE7">
        <w:rPr>
          <w:i/>
          <w:sz w:val="20"/>
          <w:szCs w:val="24"/>
        </w:rPr>
        <w:t>.</w:t>
      </w:r>
      <w:r w:rsidR="00E612C5" w:rsidRPr="00513EE7">
        <w:rPr>
          <w:i/>
          <w:sz w:val="20"/>
          <w:szCs w:val="24"/>
        </w:rPr>
        <w:t xml:space="preserve"> Experimenty tohto druhu dávajú žiakom možnosť aplikovať teoretické poznatky pri jeho príprave, realizácii a modelovaní, analyzovať namerané hodnoty, grafy, prispôsobovať meracie rozsahy s</w:t>
      </w:r>
      <w:r w:rsidR="00DA521D" w:rsidRPr="00513EE7">
        <w:rPr>
          <w:i/>
          <w:sz w:val="20"/>
          <w:szCs w:val="24"/>
        </w:rPr>
        <w:t>e</w:t>
      </w:r>
      <w:r w:rsidR="00E612C5" w:rsidRPr="00513EE7">
        <w:rPr>
          <w:i/>
          <w:sz w:val="20"/>
          <w:szCs w:val="24"/>
        </w:rPr>
        <w:t>nzorov pre získanie optimálnych výsledkov</w:t>
      </w:r>
      <w:r w:rsidR="00DA521D" w:rsidRPr="00513EE7">
        <w:rPr>
          <w:i/>
          <w:sz w:val="20"/>
          <w:szCs w:val="24"/>
        </w:rPr>
        <w:t>, zovšeobecňovať závery svojej práce</w:t>
      </w:r>
      <w:r w:rsidR="00E612C5" w:rsidRPr="00513EE7">
        <w:rPr>
          <w:i/>
          <w:sz w:val="20"/>
          <w:szCs w:val="24"/>
        </w:rPr>
        <w:t>.</w:t>
      </w:r>
      <w:r w:rsidR="00DA521D" w:rsidRPr="00513EE7">
        <w:rPr>
          <w:i/>
          <w:sz w:val="20"/>
          <w:szCs w:val="24"/>
        </w:rPr>
        <w:t xml:space="preserve"> Posledný pokus s </w:t>
      </w:r>
      <w:proofErr w:type="spellStart"/>
      <w:r w:rsidR="00DA521D" w:rsidRPr="00513EE7">
        <w:rPr>
          <w:i/>
          <w:sz w:val="20"/>
          <w:szCs w:val="24"/>
        </w:rPr>
        <w:t>nenewtonovskou</w:t>
      </w:r>
      <w:proofErr w:type="spellEnd"/>
      <w:r w:rsidR="00DA521D" w:rsidRPr="00513EE7">
        <w:rPr>
          <w:i/>
          <w:sz w:val="20"/>
          <w:szCs w:val="24"/>
        </w:rPr>
        <w:t xml:space="preserve"> kvapalinou je veľmi vhodný pre motiváciu žiakov, odporúčame ho použiť</w:t>
      </w:r>
      <w:r w:rsidR="009E4596" w:rsidRPr="00513EE7">
        <w:rPr>
          <w:i/>
          <w:sz w:val="20"/>
          <w:szCs w:val="24"/>
        </w:rPr>
        <w:t xml:space="preserve"> na úvod vyučovania tematického celku o štruktúre a vlastnostiach kvapalín v druhom ročníku.</w:t>
      </w:r>
      <w:r w:rsidR="00DA521D" w:rsidRPr="00513EE7">
        <w:rPr>
          <w:i/>
          <w:sz w:val="20"/>
          <w:szCs w:val="24"/>
        </w:rPr>
        <w:t xml:space="preserve"> </w:t>
      </w:r>
    </w:p>
    <w:p w:rsidR="00513EE7" w:rsidRPr="00513EE7" w:rsidRDefault="00513EE7" w:rsidP="00513EE7">
      <w:pPr>
        <w:spacing w:after="0" w:line="240" w:lineRule="auto"/>
        <w:jc w:val="both"/>
        <w:rPr>
          <w:b/>
          <w:i/>
          <w:sz w:val="20"/>
          <w:szCs w:val="24"/>
        </w:rPr>
      </w:pPr>
    </w:p>
    <w:p w:rsidR="00EF3EE8" w:rsidRPr="00513EE7" w:rsidRDefault="00EF3EE8" w:rsidP="00513EE7">
      <w:pPr>
        <w:spacing w:after="0" w:line="240" w:lineRule="auto"/>
        <w:jc w:val="both"/>
        <w:rPr>
          <w:i/>
          <w:sz w:val="20"/>
          <w:szCs w:val="24"/>
        </w:rPr>
      </w:pPr>
      <w:r w:rsidRPr="00513EE7">
        <w:rPr>
          <w:b/>
          <w:i/>
          <w:sz w:val="20"/>
          <w:szCs w:val="24"/>
        </w:rPr>
        <w:t>Kľúčové slová:</w:t>
      </w:r>
      <w:r w:rsidRPr="00513EE7">
        <w:rPr>
          <w:i/>
          <w:sz w:val="20"/>
          <w:szCs w:val="24"/>
        </w:rPr>
        <w:t xml:space="preserve"> merací systém </w:t>
      </w:r>
      <w:proofErr w:type="spellStart"/>
      <w:r w:rsidRPr="00513EE7">
        <w:rPr>
          <w:i/>
          <w:sz w:val="20"/>
          <w:szCs w:val="24"/>
        </w:rPr>
        <w:t>Coach</w:t>
      </w:r>
      <w:r w:rsidR="00513EE7">
        <w:rPr>
          <w:i/>
          <w:sz w:val="20"/>
          <w:szCs w:val="24"/>
        </w:rPr>
        <w:t>Lab</w:t>
      </w:r>
      <w:proofErr w:type="spellEnd"/>
      <w:r w:rsidRPr="00513EE7">
        <w:rPr>
          <w:i/>
          <w:sz w:val="20"/>
          <w:szCs w:val="24"/>
        </w:rPr>
        <w:t xml:space="preserve">, dilatácia, </w:t>
      </w:r>
      <w:proofErr w:type="spellStart"/>
      <w:r w:rsidRPr="00513EE7">
        <w:rPr>
          <w:i/>
          <w:sz w:val="20"/>
          <w:szCs w:val="24"/>
        </w:rPr>
        <w:t>izochoric</w:t>
      </w:r>
      <w:r w:rsidR="00513EE7">
        <w:rPr>
          <w:i/>
          <w:sz w:val="20"/>
          <w:szCs w:val="24"/>
        </w:rPr>
        <w:t>ký</w:t>
      </w:r>
      <w:proofErr w:type="spellEnd"/>
      <w:r w:rsidR="00513EE7">
        <w:rPr>
          <w:i/>
          <w:sz w:val="20"/>
          <w:szCs w:val="24"/>
        </w:rPr>
        <w:t xml:space="preserve"> dej, </w:t>
      </w:r>
      <w:proofErr w:type="spellStart"/>
      <w:r w:rsidR="00513EE7">
        <w:rPr>
          <w:i/>
          <w:sz w:val="20"/>
          <w:szCs w:val="24"/>
        </w:rPr>
        <w:t>nenewtonovská</w:t>
      </w:r>
      <w:proofErr w:type="spellEnd"/>
      <w:r w:rsidR="00513EE7">
        <w:rPr>
          <w:i/>
          <w:sz w:val="20"/>
          <w:szCs w:val="24"/>
        </w:rPr>
        <w:t xml:space="preserve"> </w:t>
      </w:r>
      <w:proofErr w:type="spellStart"/>
      <w:r w:rsidR="00513EE7">
        <w:rPr>
          <w:i/>
          <w:sz w:val="20"/>
          <w:szCs w:val="24"/>
        </w:rPr>
        <w:t>kvapalin</w:t>
      </w:r>
      <w:proofErr w:type="spellEnd"/>
      <w:r w:rsidRPr="00513EE7">
        <w:rPr>
          <w:i/>
          <w:sz w:val="20"/>
          <w:szCs w:val="24"/>
        </w:rPr>
        <w:t xml:space="preserve">, </w:t>
      </w:r>
    </w:p>
    <w:p w:rsidR="00513EE7" w:rsidRDefault="00513EE7" w:rsidP="00513EE7">
      <w:pPr>
        <w:spacing w:after="0" w:line="240" w:lineRule="auto"/>
        <w:jc w:val="both"/>
        <w:rPr>
          <w:b/>
          <w:sz w:val="24"/>
          <w:szCs w:val="24"/>
        </w:rPr>
      </w:pPr>
    </w:p>
    <w:p w:rsidR="009E4596" w:rsidRPr="00513EE7" w:rsidRDefault="000A0926" w:rsidP="00513EE7">
      <w:pPr>
        <w:spacing w:before="60" w:after="0" w:line="240" w:lineRule="auto"/>
        <w:jc w:val="both"/>
        <w:rPr>
          <w:b/>
          <w:sz w:val="24"/>
          <w:szCs w:val="24"/>
        </w:rPr>
      </w:pPr>
      <w:r w:rsidRPr="00513EE7">
        <w:rPr>
          <w:b/>
          <w:sz w:val="24"/>
          <w:szCs w:val="24"/>
        </w:rPr>
        <w:t>Ú</w:t>
      </w:r>
      <w:r w:rsidR="009E4596" w:rsidRPr="00513EE7">
        <w:rPr>
          <w:b/>
          <w:sz w:val="24"/>
          <w:szCs w:val="24"/>
        </w:rPr>
        <w:t xml:space="preserve">vod </w:t>
      </w:r>
    </w:p>
    <w:p w:rsidR="009E4596" w:rsidRDefault="009E4596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Prevládajúcou vyučovacou met</w:t>
      </w:r>
      <w:r w:rsidR="000A0926" w:rsidRPr="00513EE7">
        <w:rPr>
          <w:sz w:val="24"/>
          <w:szCs w:val="24"/>
        </w:rPr>
        <w:t>ó</w:t>
      </w:r>
      <w:r w:rsidRPr="00513EE7">
        <w:rPr>
          <w:sz w:val="24"/>
          <w:szCs w:val="24"/>
        </w:rPr>
        <w:t xml:space="preserve">dou v gymnáziách je obvykle výklad učiva. </w:t>
      </w:r>
      <w:r w:rsidR="000A0926" w:rsidRPr="00513EE7">
        <w:rPr>
          <w:sz w:val="24"/>
          <w:szCs w:val="24"/>
        </w:rPr>
        <w:t>Ž</w:t>
      </w:r>
      <w:r w:rsidRPr="00513EE7">
        <w:rPr>
          <w:sz w:val="24"/>
          <w:szCs w:val="24"/>
        </w:rPr>
        <w:t>iaci získavajú množstvo informácií, ktoré si nevedia dobre pospájať a uplatňovať v bežnom živote. Fyzika ako experimentálna veda sa musí učiť pomocou pokusov</w:t>
      </w:r>
      <w:r w:rsidR="00EC2545" w:rsidRPr="00513EE7">
        <w:rPr>
          <w:sz w:val="24"/>
          <w:szCs w:val="24"/>
        </w:rPr>
        <w:t>, lebo odhaľovanie prírodných zákonitostí nap</w:t>
      </w:r>
      <w:r w:rsidR="000A0926" w:rsidRPr="00513EE7">
        <w:rPr>
          <w:sz w:val="24"/>
          <w:szCs w:val="24"/>
        </w:rPr>
        <w:t>ĺ</w:t>
      </w:r>
      <w:r w:rsidR="00EC2545" w:rsidRPr="00513EE7">
        <w:rPr>
          <w:sz w:val="24"/>
          <w:szCs w:val="24"/>
        </w:rPr>
        <w:t>ňa prirodzenú ľudskú túžbu porozumieť procesom, ktoré tvoria podstatu živej a neživej prírody. Zároveň dochádza k rozvoju logického myslenia, schopnosti predvídať dopad určitých činností a k získavaniu praktických zručností, ktoré človek potrebuje celý život.</w:t>
      </w:r>
    </w:p>
    <w:p w:rsidR="00DA273D" w:rsidRPr="00513EE7" w:rsidRDefault="00DA273D" w:rsidP="00513EE7">
      <w:pPr>
        <w:spacing w:before="60" w:after="0" w:line="240" w:lineRule="auto"/>
        <w:jc w:val="both"/>
        <w:rPr>
          <w:sz w:val="24"/>
          <w:szCs w:val="24"/>
        </w:rPr>
      </w:pPr>
    </w:p>
    <w:p w:rsidR="00DA521D" w:rsidRPr="00513EE7" w:rsidRDefault="00DA521D" w:rsidP="00513EE7">
      <w:pPr>
        <w:pStyle w:val="Odsekzoznamu"/>
        <w:numPr>
          <w:ilvl w:val="0"/>
          <w:numId w:val="1"/>
        </w:numPr>
        <w:tabs>
          <w:tab w:val="left" w:pos="142"/>
          <w:tab w:val="left" w:pos="284"/>
        </w:tabs>
        <w:spacing w:before="60" w:after="0" w:line="240" w:lineRule="auto"/>
        <w:ind w:left="0" w:firstLine="0"/>
        <w:jc w:val="both"/>
        <w:rPr>
          <w:b/>
          <w:sz w:val="24"/>
          <w:szCs w:val="24"/>
        </w:rPr>
      </w:pPr>
      <w:r w:rsidRPr="00513EE7">
        <w:rPr>
          <w:b/>
          <w:sz w:val="24"/>
          <w:szCs w:val="24"/>
        </w:rPr>
        <w:t>Demonštrácia teplotnej d</w:t>
      </w:r>
      <w:r w:rsidR="000A0926" w:rsidRPr="00513EE7">
        <w:rPr>
          <w:b/>
          <w:sz w:val="24"/>
          <w:szCs w:val="24"/>
        </w:rPr>
        <w:t>ĺ</w:t>
      </w:r>
      <w:r w:rsidRPr="00513EE7">
        <w:rPr>
          <w:b/>
          <w:sz w:val="24"/>
          <w:szCs w:val="24"/>
        </w:rPr>
        <w:t>žkovej rozťažnosti pevných látok v systéme Coach</w:t>
      </w:r>
    </w:p>
    <w:p w:rsidR="005F276C" w:rsidRDefault="00C8447F" w:rsidP="00513EE7">
      <w:pPr>
        <w:pStyle w:val="Odsekzoznamu"/>
        <w:tabs>
          <w:tab w:val="left" w:pos="142"/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Teplotnú d</w:t>
      </w:r>
      <w:r w:rsidR="000A0926" w:rsidRPr="00513EE7">
        <w:rPr>
          <w:sz w:val="24"/>
          <w:szCs w:val="24"/>
        </w:rPr>
        <w:t>ĺ</w:t>
      </w:r>
      <w:r w:rsidRPr="00513EE7">
        <w:rPr>
          <w:sz w:val="24"/>
          <w:szCs w:val="24"/>
        </w:rPr>
        <w:t xml:space="preserve">žkovú rozťažnosť pevných látok zvykneme demonštrovať pomocou zariadenia nazvaného </w:t>
      </w:r>
      <w:proofErr w:type="spellStart"/>
      <w:r w:rsidRPr="00513EE7">
        <w:rPr>
          <w:sz w:val="24"/>
          <w:szCs w:val="24"/>
        </w:rPr>
        <w:t>dilatometer</w:t>
      </w:r>
      <w:proofErr w:type="spellEnd"/>
      <w:r w:rsidRPr="00513EE7">
        <w:rPr>
          <w:sz w:val="24"/>
          <w:szCs w:val="24"/>
        </w:rPr>
        <w:t>, ktorý má v zbierkach asi každá škola. Predlženie zohrievanej kovovej tyče sa prenáša pákovým prevodníkom</w:t>
      </w:r>
      <w:r w:rsidR="00794DCF" w:rsidRPr="00513EE7">
        <w:rPr>
          <w:sz w:val="24"/>
          <w:szCs w:val="24"/>
        </w:rPr>
        <w:t xml:space="preserve"> na</w:t>
      </w:r>
      <w:r w:rsidRPr="00513EE7">
        <w:rPr>
          <w:sz w:val="24"/>
          <w:szCs w:val="24"/>
        </w:rPr>
        <w:t xml:space="preserve"> ukazovateľa. Pohyb ukazovateľov nie vždy dokazoval, čo sme predpokladali, preto nám napadlo využiť pri realizácii pokusu merací systém Coach 6.</w:t>
      </w:r>
      <w:r w:rsidR="006A4468" w:rsidRPr="00513EE7">
        <w:rPr>
          <w:sz w:val="24"/>
          <w:szCs w:val="24"/>
        </w:rPr>
        <w:t xml:space="preserve"> </w:t>
      </w:r>
    </w:p>
    <w:p w:rsidR="005F276C" w:rsidRPr="00513EE7" w:rsidRDefault="005F276C" w:rsidP="005F276C">
      <w:pPr>
        <w:pStyle w:val="Odsekzoznamu"/>
        <w:tabs>
          <w:tab w:val="left" w:pos="142"/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</w:p>
    <w:p w:rsidR="005F276C" w:rsidRPr="00365F70" w:rsidRDefault="005F276C" w:rsidP="005F276C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noProof/>
          <w:sz w:val="20"/>
          <w:szCs w:val="20"/>
          <w:lang w:eastAsia="sk-SK"/>
        </w:rPr>
        <w:drawing>
          <wp:inline distT="0" distB="0" distL="0" distR="0">
            <wp:extent cx="4860000" cy="3257486"/>
            <wp:effectExtent l="19050" t="19050" r="16800" b="19114"/>
            <wp:docPr id="3" name="Obrázok 1" descr="C:\Documents and Settings\Pastorkova\Plocha\prez.  Smolenice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Pastorkova\Plocha\prez.  Smolenice\DSC_018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57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276C" w:rsidRPr="00365F70" w:rsidRDefault="005F276C" w:rsidP="005F276C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sz w:val="20"/>
          <w:szCs w:val="20"/>
        </w:rPr>
        <w:t>Obr.1: Vizualizácia experimentu</w:t>
      </w:r>
    </w:p>
    <w:p w:rsidR="005F276C" w:rsidRDefault="005F276C" w:rsidP="00513EE7">
      <w:pPr>
        <w:pStyle w:val="Odsekzoznamu"/>
        <w:tabs>
          <w:tab w:val="left" w:pos="142"/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</w:p>
    <w:p w:rsidR="00365F70" w:rsidRDefault="006A4468" w:rsidP="00D40552">
      <w:pPr>
        <w:pStyle w:val="Odsekzoznamu"/>
        <w:tabs>
          <w:tab w:val="left" w:pos="142"/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  <w:proofErr w:type="spellStart"/>
      <w:r w:rsidRPr="00513EE7">
        <w:rPr>
          <w:sz w:val="24"/>
          <w:szCs w:val="24"/>
        </w:rPr>
        <w:lastRenderedPageBreak/>
        <w:t>Dilatometer</w:t>
      </w:r>
      <w:proofErr w:type="spellEnd"/>
      <w:r w:rsidRPr="00513EE7">
        <w:rPr>
          <w:sz w:val="24"/>
          <w:szCs w:val="24"/>
        </w:rPr>
        <w:t xml:space="preserve"> obsahuje dve rovnako dlhé tyče, jedna je z hliníka a druhá z medi. Konce oboch tyčí sme opreli o senzory sily. Senzory sme spojili s </w:t>
      </w:r>
      <w:proofErr w:type="spellStart"/>
      <w:r w:rsidRPr="00513EE7">
        <w:rPr>
          <w:sz w:val="24"/>
          <w:szCs w:val="24"/>
        </w:rPr>
        <w:t>interfejsom</w:t>
      </w:r>
      <w:proofErr w:type="spellEnd"/>
      <w:r w:rsidRPr="00513EE7">
        <w:rPr>
          <w:sz w:val="24"/>
          <w:szCs w:val="24"/>
        </w:rPr>
        <w:t xml:space="preserve"> Coach –</w:t>
      </w:r>
      <w:proofErr w:type="spellStart"/>
      <w:r w:rsidRPr="00513EE7">
        <w:rPr>
          <w:sz w:val="24"/>
          <w:szCs w:val="24"/>
        </w:rPr>
        <w:t>lab</w:t>
      </w:r>
      <w:proofErr w:type="spellEnd"/>
      <w:r w:rsidRPr="00513EE7">
        <w:rPr>
          <w:sz w:val="24"/>
          <w:szCs w:val="24"/>
        </w:rPr>
        <w:t xml:space="preserve"> II+ a ten s počítačom. Zvolili sme graf závislosti tlakovej sily, spôsobenej zväčšovaním d</w:t>
      </w:r>
      <w:r w:rsidR="000A0926" w:rsidRPr="00513EE7">
        <w:rPr>
          <w:sz w:val="24"/>
          <w:szCs w:val="24"/>
        </w:rPr>
        <w:t>ĺ</w:t>
      </w:r>
      <w:r w:rsidRPr="00513EE7">
        <w:rPr>
          <w:sz w:val="24"/>
          <w:szCs w:val="24"/>
        </w:rPr>
        <w:t xml:space="preserve">žky tyčí, od času. Interval sily sme zvolili (0 – </w:t>
      </w:r>
      <w:r w:rsidR="00095CCC" w:rsidRPr="00513EE7">
        <w:rPr>
          <w:sz w:val="24"/>
          <w:szCs w:val="24"/>
        </w:rPr>
        <w:t>2,5</w:t>
      </w:r>
      <w:r w:rsidRPr="00513EE7">
        <w:rPr>
          <w:sz w:val="24"/>
          <w:szCs w:val="24"/>
        </w:rPr>
        <w:t>)</w:t>
      </w:r>
      <w:r w:rsidR="00095CCC" w:rsidRPr="00513EE7">
        <w:rPr>
          <w:sz w:val="24"/>
          <w:szCs w:val="24"/>
        </w:rPr>
        <w:t>N</w:t>
      </w:r>
      <w:r w:rsidRPr="00513EE7">
        <w:rPr>
          <w:sz w:val="24"/>
          <w:szCs w:val="24"/>
        </w:rPr>
        <w:t xml:space="preserve"> a čas </w:t>
      </w:r>
      <w:r w:rsidR="00095CCC" w:rsidRPr="00513EE7">
        <w:rPr>
          <w:sz w:val="24"/>
          <w:szCs w:val="24"/>
        </w:rPr>
        <w:t>200 sekúnd</w:t>
      </w:r>
      <w:r w:rsidRPr="00513EE7">
        <w:rPr>
          <w:sz w:val="24"/>
          <w:szCs w:val="24"/>
        </w:rPr>
        <w:t xml:space="preserve">. Pripojením </w:t>
      </w:r>
      <w:proofErr w:type="spellStart"/>
      <w:r w:rsidRPr="00513EE7">
        <w:rPr>
          <w:sz w:val="24"/>
          <w:szCs w:val="24"/>
        </w:rPr>
        <w:t>dilatometra</w:t>
      </w:r>
      <w:proofErr w:type="spellEnd"/>
      <w:r w:rsidRPr="00513EE7">
        <w:rPr>
          <w:sz w:val="24"/>
          <w:szCs w:val="24"/>
        </w:rPr>
        <w:t xml:space="preserve"> k zdroju napätia veľkosti 12 V dochádza k</w:t>
      </w:r>
      <w:r w:rsidR="00012BA4" w:rsidRPr="00513EE7">
        <w:rPr>
          <w:sz w:val="24"/>
          <w:szCs w:val="24"/>
        </w:rPr>
        <w:t> </w:t>
      </w:r>
      <w:r w:rsidRPr="00513EE7">
        <w:rPr>
          <w:sz w:val="24"/>
          <w:szCs w:val="24"/>
        </w:rPr>
        <w:t>zohrievaniu</w:t>
      </w:r>
      <w:r w:rsidR="00012BA4" w:rsidRPr="00513EE7">
        <w:rPr>
          <w:sz w:val="24"/>
          <w:szCs w:val="24"/>
        </w:rPr>
        <w:t xml:space="preserve"> oboch kovových tyčí, k zvyšovaniu ich vnútornej energie a rastu väzbovej vzdialenosti medzi časticami kryštalickej mriežky kovu. Hovoríme, že nastalo predlženie tyčí o </w:t>
      </w:r>
      <w:proofErr w:type="spellStart"/>
      <w:r w:rsidR="00012BA4" w:rsidRPr="00513EE7">
        <w:rPr>
          <w:sz w:val="24"/>
          <w:szCs w:val="24"/>
        </w:rPr>
        <w:t>Δ</w:t>
      </w:r>
      <w:r w:rsidR="00012BA4" w:rsidRPr="00BD51E2">
        <w:rPr>
          <w:i/>
          <w:sz w:val="24"/>
          <w:szCs w:val="24"/>
        </w:rPr>
        <w:t>l</w:t>
      </w:r>
      <w:proofErr w:type="spellEnd"/>
      <w:r w:rsidR="00012BA4" w:rsidRPr="00513EE7">
        <w:rPr>
          <w:sz w:val="24"/>
          <w:szCs w:val="24"/>
        </w:rPr>
        <w:t>. Ak bola začiatočná d</w:t>
      </w:r>
      <w:r w:rsidR="000A0926" w:rsidRPr="00513EE7">
        <w:rPr>
          <w:sz w:val="24"/>
          <w:szCs w:val="24"/>
        </w:rPr>
        <w:t>ĺ</w:t>
      </w:r>
      <w:r w:rsidR="00012BA4" w:rsidRPr="00513EE7">
        <w:rPr>
          <w:sz w:val="24"/>
          <w:szCs w:val="24"/>
        </w:rPr>
        <w:t xml:space="preserve">žka tyčí </w:t>
      </w:r>
      <w:r w:rsidR="00012BA4" w:rsidRPr="00BD51E2">
        <w:rPr>
          <w:i/>
          <w:sz w:val="24"/>
          <w:szCs w:val="24"/>
        </w:rPr>
        <w:t>l</w:t>
      </w:r>
      <w:r w:rsidR="00012BA4" w:rsidRPr="00513EE7">
        <w:rPr>
          <w:sz w:val="24"/>
          <w:szCs w:val="24"/>
          <w:vertAlign w:val="subscript"/>
        </w:rPr>
        <w:t>1</w:t>
      </w:r>
      <w:r w:rsidR="00012BA4" w:rsidRPr="00513EE7">
        <w:rPr>
          <w:sz w:val="24"/>
          <w:szCs w:val="24"/>
        </w:rPr>
        <w:t xml:space="preserve"> a po určitom čase veľkosti l, nastalo predlženie</w:t>
      </w:r>
      <w:r w:rsidR="00095CCC" w:rsidRPr="00513EE7">
        <w:rPr>
          <w:sz w:val="24"/>
          <w:szCs w:val="24"/>
        </w:rPr>
        <w:t xml:space="preserve"> o</w:t>
      </w:r>
      <w:r w:rsidR="00012BA4" w:rsidRPr="00513EE7">
        <w:rPr>
          <w:sz w:val="24"/>
          <w:szCs w:val="24"/>
        </w:rPr>
        <w:t xml:space="preserve"> </w:t>
      </w:r>
      <w:proofErr w:type="spellStart"/>
      <w:r w:rsidR="00012BA4" w:rsidRPr="00513EE7">
        <w:rPr>
          <w:sz w:val="24"/>
          <w:szCs w:val="24"/>
        </w:rPr>
        <w:t>Δ</w:t>
      </w:r>
      <w:r w:rsidR="00012BA4" w:rsidRPr="00BD51E2">
        <w:rPr>
          <w:i/>
          <w:sz w:val="24"/>
          <w:szCs w:val="24"/>
        </w:rPr>
        <w:t>l</w:t>
      </w:r>
      <w:proofErr w:type="spellEnd"/>
      <w:r w:rsidR="00012BA4" w:rsidRPr="00513EE7">
        <w:rPr>
          <w:sz w:val="24"/>
          <w:szCs w:val="24"/>
        </w:rPr>
        <w:t xml:space="preserve"> = </w:t>
      </w:r>
      <w:r w:rsidR="00012BA4" w:rsidRPr="00BD51E2">
        <w:rPr>
          <w:i/>
          <w:sz w:val="24"/>
          <w:szCs w:val="24"/>
        </w:rPr>
        <w:t>l</w:t>
      </w:r>
      <w:r w:rsidR="00012BA4" w:rsidRPr="00513EE7">
        <w:rPr>
          <w:sz w:val="24"/>
          <w:szCs w:val="24"/>
        </w:rPr>
        <w:t xml:space="preserve"> – l</w:t>
      </w:r>
      <w:r w:rsidR="00012BA4" w:rsidRPr="00513EE7">
        <w:rPr>
          <w:sz w:val="24"/>
          <w:szCs w:val="24"/>
          <w:vertAlign w:val="subscript"/>
        </w:rPr>
        <w:t>1</w:t>
      </w:r>
      <w:r w:rsidR="00012BA4" w:rsidRPr="00513EE7">
        <w:rPr>
          <w:sz w:val="24"/>
          <w:szCs w:val="24"/>
        </w:rPr>
        <w:t>. Predlženie tyčí závisí od začiatočnej d</w:t>
      </w:r>
      <w:r w:rsidR="000A0926" w:rsidRPr="00513EE7">
        <w:rPr>
          <w:sz w:val="24"/>
          <w:szCs w:val="24"/>
        </w:rPr>
        <w:t>ĺ</w:t>
      </w:r>
      <w:r w:rsidR="00012BA4" w:rsidRPr="00513EE7">
        <w:rPr>
          <w:sz w:val="24"/>
          <w:szCs w:val="24"/>
        </w:rPr>
        <w:t xml:space="preserve">žky </w:t>
      </w:r>
      <w:r w:rsidR="00012BA4" w:rsidRPr="00BD51E2">
        <w:rPr>
          <w:i/>
          <w:sz w:val="24"/>
          <w:szCs w:val="24"/>
        </w:rPr>
        <w:t>l</w:t>
      </w:r>
      <w:r w:rsidR="00012BA4" w:rsidRPr="00513EE7">
        <w:rPr>
          <w:sz w:val="24"/>
          <w:szCs w:val="24"/>
          <w:vertAlign w:val="subscript"/>
        </w:rPr>
        <w:t>1</w:t>
      </w:r>
      <w:r w:rsidR="00012BA4" w:rsidRPr="00513EE7">
        <w:rPr>
          <w:sz w:val="24"/>
          <w:szCs w:val="24"/>
        </w:rPr>
        <w:t xml:space="preserve">, od teplotnej zmeny </w:t>
      </w:r>
      <w:proofErr w:type="spellStart"/>
      <w:r w:rsidR="00012BA4" w:rsidRPr="00513EE7">
        <w:rPr>
          <w:sz w:val="24"/>
          <w:szCs w:val="24"/>
        </w:rPr>
        <w:t>Δ</w:t>
      </w:r>
      <w:r w:rsidR="004A55FD" w:rsidRPr="00BD51E2">
        <w:rPr>
          <w:i/>
          <w:sz w:val="24"/>
          <w:szCs w:val="24"/>
        </w:rPr>
        <w:t>t</w:t>
      </w:r>
      <w:proofErr w:type="spellEnd"/>
      <w:r w:rsidR="00012BA4" w:rsidRPr="00513EE7">
        <w:rPr>
          <w:sz w:val="24"/>
          <w:szCs w:val="24"/>
        </w:rPr>
        <w:t xml:space="preserve"> a od druhu materiálu. Túto vlastnosť vyjadruje súčiniteľ teplotnej d</w:t>
      </w:r>
      <w:r w:rsidR="000A0926" w:rsidRPr="00513EE7">
        <w:rPr>
          <w:sz w:val="24"/>
          <w:szCs w:val="24"/>
        </w:rPr>
        <w:t>ĺ</w:t>
      </w:r>
      <w:r w:rsidR="00012BA4" w:rsidRPr="00513EE7">
        <w:rPr>
          <w:sz w:val="24"/>
          <w:szCs w:val="24"/>
        </w:rPr>
        <w:t>žkovej rozťažnosti α</w:t>
      </w:r>
      <w:r w:rsidR="00794DCF" w:rsidRPr="00513EE7">
        <w:rPr>
          <w:sz w:val="24"/>
          <w:szCs w:val="24"/>
        </w:rPr>
        <w:t xml:space="preserve">. Hliník má α = </w:t>
      </w:r>
      <w:r w:rsidR="00CF5EA2" w:rsidRPr="00513EE7">
        <w:rPr>
          <w:sz w:val="24"/>
          <w:szCs w:val="24"/>
        </w:rPr>
        <w:t>2</w:t>
      </w:r>
      <w:r w:rsidR="00794DCF" w:rsidRPr="00513EE7">
        <w:rPr>
          <w:sz w:val="24"/>
          <w:szCs w:val="24"/>
        </w:rPr>
        <w:t>2,</w:t>
      </w:r>
      <w:r w:rsidR="00CF5EA2" w:rsidRPr="00513EE7">
        <w:rPr>
          <w:sz w:val="24"/>
          <w:szCs w:val="24"/>
        </w:rPr>
        <w:t>2</w:t>
      </w:r>
      <w:r w:rsidR="00794DCF" w:rsidRPr="00513EE7">
        <w:rPr>
          <w:sz w:val="24"/>
          <w:szCs w:val="24"/>
        </w:rPr>
        <w:t>.</w:t>
      </w:r>
      <w:r w:rsidR="00CF5EA2" w:rsidRPr="00513EE7">
        <w:rPr>
          <w:sz w:val="24"/>
          <w:szCs w:val="24"/>
        </w:rPr>
        <w:t xml:space="preserve"> </w:t>
      </w:r>
      <w:r w:rsidR="00794DCF" w:rsidRPr="00513EE7">
        <w:rPr>
          <w:sz w:val="24"/>
          <w:szCs w:val="24"/>
        </w:rPr>
        <w:t>10</w:t>
      </w:r>
      <w:r w:rsidR="00794DCF" w:rsidRPr="00513EE7">
        <w:rPr>
          <w:sz w:val="24"/>
          <w:szCs w:val="24"/>
          <w:vertAlign w:val="superscript"/>
        </w:rPr>
        <w:t>-</w:t>
      </w:r>
      <w:r w:rsidR="00CF5EA2" w:rsidRPr="00513EE7">
        <w:rPr>
          <w:sz w:val="24"/>
          <w:szCs w:val="24"/>
          <w:vertAlign w:val="superscript"/>
        </w:rPr>
        <w:t>6</w:t>
      </w:r>
      <w:r w:rsidR="00794DCF" w:rsidRPr="00513EE7">
        <w:rPr>
          <w:sz w:val="24"/>
          <w:szCs w:val="24"/>
        </w:rPr>
        <w:t>K</w:t>
      </w:r>
      <w:r w:rsidR="00794DCF" w:rsidRPr="00513EE7">
        <w:rPr>
          <w:sz w:val="24"/>
          <w:szCs w:val="24"/>
          <w:vertAlign w:val="superscript"/>
        </w:rPr>
        <w:t>-1</w:t>
      </w:r>
      <w:r w:rsidR="00794DCF" w:rsidRPr="00513EE7">
        <w:rPr>
          <w:sz w:val="24"/>
          <w:szCs w:val="24"/>
        </w:rPr>
        <w:t>a med α = 1</w:t>
      </w:r>
      <w:r w:rsidR="00CF5EA2" w:rsidRPr="00513EE7">
        <w:rPr>
          <w:sz w:val="24"/>
          <w:szCs w:val="24"/>
        </w:rPr>
        <w:t>6.5</w:t>
      </w:r>
      <w:r w:rsidR="00794DCF" w:rsidRPr="00513EE7">
        <w:rPr>
          <w:sz w:val="24"/>
          <w:szCs w:val="24"/>
        </w:rPr>
        <w:t>.</w:t>
      </w:r>
      <w:r w:rsidR="00CF5EA2" w:rsidRPr="00513EE7">
        <w:rPr>
          <w:sz w:val="24"/>
          <w:szCs w:val="24"/>
        </w:rPr>
        <w:t xml:space="preserve"> </w:t>
      </w:r>
      <w:r w:rsidR="00794DCF" w:rsidRPr="00513EE7">
        <w:rPr>
          <w:sz w:val="24"/>
          <w:szCs w:val="24"/>
        </w:rPr>
        <w:t>10</w:t>
      </w:r>
      <w:r w:rsidR="00794DCF" w:rsidRPr="00513EE7">
        <w:rPr>
          <w:sz w:val="24"/>
          <w:szCs w:val="24"/>
          <w:vertAlign w:val="superscript"/>
        </w:rPr>
        <w:t>-</w:t>
      </w:r>
      <w:r w:rsidR="00CF5EA2" w:rsidRPr="00513EE7">
        <w:rPr>
          <w:sz w:val="24"/>
          <w:szCs w:val="24"/>
          <w:vertAlign w:val="superscript"/>
        </w:rPr>
        <w:t>6</w:t>
      </w:r>
      <w:r w:rsidR="00794DCF" w:rsidRPr="00513EE7">
        <w:rPr>
          <w:sz w:val="24"/>
          <w:szCs w:val="24"/>
        </w:rPr>
        <w:t>K</w:t>
      </w:r>
      <w:r w:rsidR="00794DCF" w:rsidRPr="00513EE7">
        <w:rPr>
          <w:sz w:val="24"/>
          <w:szCs w:val="24"/>
          <w:vertAlign w:val="superscript"/>
        </w:rPr>
        <w:t>-1</w:t>
      </w:r>
      <w:r w:rsidR="00794DCF" w:rsidRPr="00513EE7">
        <w:rPr>
          <w:sz w:val="24"/>
          <w:szCs w:val="24"/>
        </w:rPr>
        <w:t>, preto predpokladáme, že hliníková tyč sa pred</w:t>
      </w:r>
      <w:r w:rsidR="000A0926" w:rsidRPr="00513EE7">
        <w:rPr>
          <w:sz w:val="24"/>
          <w:szCs w:val="24"/>
        </w:rPr>
        <w:t>ĺ</w:t>
      </w:r>
      <w:r w:rsidR="00794DCF" w:rsidRPr="00513EE7">
        <w:rPr>
          <w:sz w:val="24"/>
          <w:szCs w:val="24"/>
        </w:rPr>
        <w:t xml:space="preserve">ži viac a bude viac tlačiť na senzor sily. Závislosť tlakovej sily hliníkovej a medenej tyče od času vyjadrujú obrázky </w:t>
      </w:r>
      <w:r w:rsidR="00095CCC" w:rsidRPr="00513EE7">
        <w:rPr>
          <w:sz w:val="24"/>
          <w:szCs w:val="24"/>
        </w:rPr>
        <w:t>3</w:t>
      </w:r>
      <w:r w:rsidR="00794DCF" w:rsidRPr="00513EE7">
        <w:rPr>
          <w:sz w:val="24"/>
          <w:szCs w:val="24"/>
        </w:rPr>
        <w:t xml:space="preserve"> a </w:t>
      </w:r>
      <w:r w:rsidR="00095CCC" w:rsidRPr="00513EE7">
        <w:rPr>
          <w:sz w:val="24"/>
          <w:szCs w:val="24"/>
        </w:rPr>
        <w:t>4</w:t>
      </w:r>
      <w:r w:rsidR="00794DCF" w:rsidRPr="00513EE7">
        <w:rPr>
          <w:sz w:val="24"/>
          <w:szCs w:val="24"/>
        </w:rPr>
        <w:t>.</w:t>
      </w:r>
    </w:p>
    <w:p w:rsidR="00D40552" w:rsidRPr="00365F70" w:rsidRDefault="00D40552" w:rsidP="00D40552">
      <w:pPr>
        <w:pStyle w:val="Odsekzoznamu"/>
        <w:tabs>
          <w:tab w:val="left" w:pos="142"/>
          <w:tab w:val="left" w:pos="284"/>
        </w:tabs>
        <w:spacing w:before="60" w:after="0" w:line="240" w:lineRule="auto"/>
        <w:ind w:left="0"/>
        <w:jc w:val="both"/>
        <w:rPr>
          <w:sz w:val="20"/>
          <w:szCs w:val="20"/>
        </w:rPr>
      </w:pPr>
    </w:p>
    <w:p w:rsidR="00862FEB" w:rsidRPr="00365F70" w:rsidRDefault="00CF5EA2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noProof/>
          <w:sz w:val="20"/>
          <w:szCs w:val="20"/>
          <w:lang w:eastAsia="sk-SK"/>
        </w:rPr>
        <w:drawing>
          <wp:inline distT="0" distB="0" distL="0" distR="0">
            <wp:extent cx="2952000" cy="2098266"/>
            <wp:effectExtent l="19050" t="19050" r="19800" b="16284"/>
            <wp:docPr id="2" name="Obrázok 2" descr="C:\Documents and Settings\Pastorkova\Plocha\prez.  Smolenice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Pastorkova\Plocha\prez.  Smolenice\DSC_016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2912" t="8323" r="9931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98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97D3A">
        <w:rPr>
          <w:sz w:val="20"/>
          <w:szCs w:val="20"/>
        </w:rPr>
        <w:t xml:space="preserve">   </w:t>
      </w:r>
      <w:r w:rsidR="00097D3A" w:rsidRPr="00365F70">
        <w:rPr>
          <w:noProof/>
          <w:sz w:val="20"/>
          <w:szCs w:val="20"/>
          <w:lang w:eastAsia="sk-SK"/>
        </w:rPr>
        <w:drawing>
          <wp:inline distT="0" distB="0" distL="0" distR="0">
            <wp:extent cx="2916000" cy="235211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35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EB" w:rsidRPr="00365F70" w:rsidRDefault="00862FEB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sz w:val="20"/>
          <w:szCs w:val="20"/>
        </w:rPr>
        <w:t xml:space="preserve">Obr.2: </w:t>
      </w:r>
      <w:proofErr w:type="spellStart"/>
      <w:r w:rsidRPr="00365F70">
        <w:rPr>
          <w:sz w:val="20"/>
          <w:szCs w:val="20"/>
        </w:rPr>
        <w:t>Interfejs</w:t>
      </w:r>
      <w:proofErr w:type="spellEnd"/>
      <w:r w:rsidRPr="00365F70">
        <w:rPr>
          <w:sz w:val="20"/>
          <w:szCs w:val="20"/>
        </w:rPr>
        <w:t xml:space="preserve"> </w:t>
      </w:r>
      <w:proofErr w:type="spellStart"/>
      <w:r w:rsidRPr="00365F70">
        <w:rPr>
          <w:sz w:val="20"/>
          <w:szCs w:val="20"/>
        </w:rPr>
        <w:t>Coach-lab</w:t>
      </w:r>
      <w:proofErr w:type="spellEnd"/>
      <w:r w:rsidRPr="00365F70">
        <w:rPr>
          <w:sz w:val="20"/>
          <w:szCs w:val="20"/>
        </w:rPr>
        <w:t xml:space="preserve"> </w:t>
      </w:r>
      <w:proofErr w:type="spellStart"/>
      <w:r w:rsidRPr="00365F70">
        <w:rPr>
          <w:sz w:val="20"/>
          <w:szCs w:val="20"/>
        </w:rPr>
        <w:t>ll</w:t>
      </w:r>
      <w:proofErr w:type="spellEnd"/>
      <w:r w:rsidRPr="00365F70">
        <w:rPr>
          <w:sz w:val="20"/>
          <w:szCs w:val="20"/>
        </w:rPr>
        <w:t>+ s pripojenými senzormi sily</w:t>
      </w:r>
      <w:r w:rsidR="00097D3A">
        <w:rPr>
          <w:sz w:val="20"/>
          <w:szCs w:val="20"/>
        </w:rPr>
        <w:t xml:space="preserve">    </w:t>
      </w:r>
      <w:r w:rsidR="00097D3A" w:rsidRPr="00365F70">
        <w:rPr>
          <w:sz w:val="20"/>
          <w:szCs w:val="20"/>
        </w:rPr>
        <w:t xml:space="preserve">Obr.3: Závislosť tlakovej sily </w:t>
      </w:r>
      <w:proofErr w:type="spellStart"/>
      <w:r w:rsidR="00097D3A" w:rsidRPr="00365F70">
        <w:rPr>
          <w:sz w:val="20"/>
          <w:szCs w:val="20"/>
        </w:rPr>
        <w:t>Al</w:t>
      </w:r>
      <w:proofErr w:type="spellEnd"/>
      <w:r w:rsidR="00097D3A" w:rsidRPr="00365F70">
        <w:rPr>
          <w:sz w:val="20"/>
          <w:szCs w:val="20"/>
        </w:rPr>
        <w:t xml:space="preserve"> tyče od času (vľavo),</w:t>
      </w:r>
    </w:p>
    <w:p w:rsidR="00862FEB" w:rsidRDefault="00862FEB" w:rsidP="00097D3A">
      <w:pPr>
        <w:spacing w:before="60" w:after="0" w:line="240" w:lineRule="auto"/>
        <w:ind w:left="6663"/>
        <w:jc w:val="both"/>
        <w:rPr>
          <w:sz w:val="20"/>
          <w:szCs w:val="20"/>
        </w:rPr>
      </w:pPr>
      <w:proofErr w:type="spellStart"/>
      <w:r w:rsidRPr="00365F70">
        <w:rPr>
          <w:sz w:val="20"/>
          <w:szCs w:val="20"/>
        </w:rPr>
        <w:t>Cu</w:t>
      </w:r>
      <w:proofErr w:type="spellEnd"/>
      <w:r w:rsidRPr="00365F70">
        <w:rPr>
          <w:sz w:val="20"/>
          <w:szCs w:val="20"/>
        </w:rPr>
        <w:t xml:space="preserve"> tyče (vpravo)</w:t>
      </w:r>
    </w:p>
    <w:p w:rsidR="00097D3A" w:rsidRPr="00365F70" w:rsidRDefault="00097D3A" w:rsidP="00097D3A">
      <w:pPr>
        <w:spacing w:before="60" w:after="0" w:line="240" w:lineRule="auto"/>
        <w:ind w:left="6663"/>
        <w:jc w:val="both"/>
        <w:rPr>
          <w:sz w:val="20"/>
          <w:szCs w:val="20"/>
        </w:rPr>
      </w:pPr>
    </w:p>
    <w:p w:rsidR="00365F70" w:rsidRDefault="005440FD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noProof/>
          <w:sz w:val="20"/>
          <w:szCs w:val="20"/>
          <w:lang w:eastAsia="sk-SK"/>
        </w:rPr>
        <w:drawing>
          <wp:inline distT="0" distB="0" distL="0" distR="0">
            <wp:extent cx="4068000" cy="3469011"/>
            <wp:effectExtent l="19050" t="0" r="8700" b="0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930" t="14498" r="21221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469011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FEB" w:rsidRPr="00365F70" w:rsidRDefault="00862FEB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sz w:val="20"/>
          <w:szCs w:val="20"/>
        </w:rPr>
        <w:t xml:space="preserve">Obr.4: </w:t>
      </w:r>
      <w:proofErr w:type="spellStart"/>
      <w:r w:rsidR="002B2F81" w:rsidRPr="00365F70">
        <w:rPr>
          <w:sz w:val="20"/>
          <w:szCs w:val="20"/>
        </w:rPr>
        <w:t>Fitovanie</w:t>
      </w:r>
      <w:proofErr w:type="spellEnd"/>
      <w:r w:rsidR="002B2F81" w:rsidRPr="00365F70">
        <w:rPr>
          <w:sz w:val="20"/>
          <w:szCs w:val="20"/>
        </w:rPr>
        <w:t xml:space="preserve"> grafu dokazuje lineárnosť závislosti sily od času, koeficient </w:t>
      </w:r>
      <w:r w:rsidR="00095CCC" w:rsidRPr="00365F70">
        <w:rPr>
          <w:sz w:val="20"/>
          <w:szCs w:val="20"/>
        </w:rPr>
        <w:t xml:space="preserve">- </w:t>
      </w:r>
      <w:r w:rsidR="002B2F81" w:rsidRPr="00365F70">
        <w:rPr>
          <w:sz w:val="20"/>
          <w:szCs w:val="20"/>
        </w:rPr>
        <w:t>a stúpavosť sily (hliník)</w:t>
      </w:r>
    </w:p>
    <w:p w:rsidR="002B2F81" w:rsidRPr="00365F70" w:rsidRDefault="00CF5EA2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noProof/>
          <w:sz w:val="20"/>
          <w:szCs w:val="20"/>
          <w:lang w:eastAsia="sk-SK"/>
        </w:rPr>
        <w:lastRenderedPageBreak/>
        <w:drawing>
          <wp:inline distT="0" distB="0" distL="0" distR="0">
            <wp:extent cx="4068000" cy="3488230"/>
            <wp:effectExtent l="19050" t="0" r="8700" b="0"/>
            <wp:docPr id="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14" t="14034" r="21211" b="2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488230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2F81" w:rsidRPr="00365F70" w:rsidRDefault="002B2F81" w:rsidP="00365F70">
      <w:pPr>
        <w:spacing w:before="60" w:after="0" w:line="240" w:lineRule="auto"/>
        <w:jc w:val="center"/>
        <w:rPr>
          <w:sz w:val="20"/>
          <w:szCs w:val="20"/>
        </w:rPr>
      </w:pPr>
      <w:r w:rsidRPr="00365F70">
        <w:rPr>
          <w:sz w:val="20"/>
          <w:szCs w:val="20"/>
        </w:rPr>
        <w:t xml:space="preserve">Obr.5: </w:t>
      </w:r>
      <w:proofErr w:type="spellStart"/>
      <w:r w:rsidRPr="00365F70">
        <w:rPr>
          <w:sz w:val="20"/>
          <w:szCs w:val="20"/>
        </w:rPr>
        <w:t>Fitovanie</w:t>
      </w:r>
      <w:proofErr w:type="spellEnd"/>
      <w:r w:rsidRPr="00365F70">
        <w:rPr>
          <w:sz w:val="20"/>
          <w:szCs w:val="20"/>
        </w:rPr>
        <w:t xml:space="preserve"> grafu dokazuje lineárnosť závislosti sily od času, koeficient </w:t>
      </w:r>
      <w:r w:rsidR="00095CCC" w:rsidRPr="00365F70">
        <w:rPr>
          <w:sz w:val="20"/>
          <w:szCs w:val="20"/>
        </w:rPr>
        <w:t>-</w:t>
      </w:r>
      <w:r w:rsidRPr="00365F70">
        <w:rPr>
          <w:sz w:val="20"/>
          <w:szCs w:val="20"/>
        </w:rPr>
        <w:t>a stúpavosť sily (</w:t>
      </w:r>
      <w:r w:rsidR="00095CCC" w:rsidRPr="00365F70">
        <w:rPr>
          <w:sz w:val="20"/>
          <w:szCs w:val="20"/>
        </w:rPr>
        <w:t>me</w:t>
      </w:r>
      <w:r w:rsidR="005440FD" w:rsidRPr="00365F70">
        <w:rPr>
          <w:sz w:val="20"/>
          <w:szCs w:val="20"/>
        </w:rPr>
        <w:t>ď</w:t>
      </w:r>
      <w:r w:rsidRPr="00365F70">
        <w:rPr>
          <w:sz w:val="20"/>
          <w:szCs w:val="20"/>
        </w:rPr>
        <w:t>)</w:t>
      </w:r>
    </w:p>
    <w:p w:rsidR="00365F70" w:rsidRPr="00365F70" w:rsidRDefault="00365F70" w:rsidP="00365F70">
      <w:pPr>
        <w:tabs>
          <w:tab w:val="left" w:pos="284"/>
        </w:tabs>
        <w:spacing w:before="60" w:after="0" w:line="240" w:lineRule="auto"/>
        <w:jc w:val="both"/>
        <w:rPr>
          <w:b/>
          <w:sz w:val="24"/>
          <w:szCs w:val="24"/>
        </w:rPr>
      </w:pPr>
    </w:p>
    <w:p w:rsidR="002B2F81" w:rsidRPr="00513EE7" w:rsidRDefault="002B2F81" w:rsidP="00513EE7">
      <w:pPr>
        <w:pStyle w:val="Odsekzoznamu"/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0" w:firstLine="0"/>
        <w:jc w:val="both"/>
        <w:rPr>
          <w:b/>
          <w:sz w:val="24"/>
          <w:szCs w:val="24"/>
        </w:rPr>
      </w:pPr>
      <w:proofErr w:type="spellStart"/>
      <w:r w:rsidRPr="00513EE7">
        <w:rPr>
          <w:b/>
          <w:sz w:val="24"/>
          <w:szCs w:val="24"/>
        </w:rPr>
        <w:t>Izochorický</w:t>
      </w:r>
      <w:proofErr w:type="spellEnd"/>
      <w:r w:rsidRPr="00513EE7">
        <w:rPr>
          <w:b/>
          <w:sz w:val="24"/>
          <w:szCs w:val="24"/>
        </w:rPr>
        <w:t xml:space="preserve"> dej s ideálnym plynom</w:t>
      </w:r>
      <w:r w:rsidR="00EC517B" w:rsidRPr="00513EE7">
        <w:rPr>
          <w:b/>
          <w:sz w:val="24"/>
          <w:szCs w:val="24"/>
        </w:rPr>
        <w:t xml:space="preserve"> v systéme Coach 6</w:t>
      </w:r>
    </w:p>
    <w:p w:rsidR="00881E5C" w:rsidRPr="00513EE7" w:rsidRDefault="00EC517B" w:rsidP="00513EE7">
      <w:pPr>
        <w:pStyle w:val="Odsekzoznamu"/>
        <w:tabs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  <w:r w:rsidRPr="00513EE7">
        <w:rPr>
          <w:sz w:val="24"/>
          <w:szCs w:val="24"/>
        </w:rPr>
        <w:t xml:space="preserve">Deje s ideálnym plynom je tiež možné demonštrovať pomocou systému Coach 6. Na pokus sme potrebovali sklenenú nádobu (odmerný valec alebo </w:t>
      </w:r>
      <w:proofErr w:type="spellStart"/>
      <w:r w:rsidRPr="00513EE7">
        <w:rPr>
          <w:sz w:val="24"/>
          <w:szCs w:val="24"/>
        </w:rPr>
        <w:t>Erlenmayerovu</w:t>
      </w:r>
      <w:proofErr w:type="spellEnd"/>
      <w:r w:rsidRPr="00513EE7">
        <w:rPr>
          <w:sz w:val="24"/>
          <w:szCs w:val="24"/>
        </w:rPr>
        <w:t xml:space="preserve"> banku) uzavretú zátkou. V zátke boli vsadené senzory teploty (0-125)°C  a  </w:t>
      </w:r>
      <w:r w:rsidR="00321EB1" w:rsidRPr="00513EE7">
        <w:rPr>
          <w:sz w:val="24"/>
          <w:szCs w:val="24"/>
        </w:rPr>
        <w:t>atmosférického</w:t>
      </w:r>
      <w:r w:rsidRPr="00513EE7">
        <w:rPr>
          <w:sz w:val="24"/>
          <w:szCs w:val="24"/>
        </w:rPr>
        <w:t xml:space="preserve"> tlaku (0 – 700) kPa, dobre utesnené. Senzory sme spojili s </w:t>
      </w:r>
      <w:proofErr w:type="spellStart"/>
      <w:r w:rsidRPr="00513EE7">
        <w:rPr>
          <w:sz w:val="24"/>
          <w:szCs w:val="24"/>
        </w:rPr>
        <w:t>interfejsom</w:t>
      </w:r>
      <w:proofErr w:type="spellEnd"/>
      <w:r w:rsidRPr="00513EE7">
        <w:rPr>
          <w:sz w:val="24"/>
          <w:szCs w:val="24"/>
        </w:rPr>
        <w:t>. Nádobu  so vzduchom a senzormi sme vložili do väčšej nádoby s teplou vodou ( napr.70°C). Asi po 15 sekundách sme spustili meranie. Zvol</w:t>
      </w:r>
      <w:r w:rsidR="00095CCC" w:rsidRPr="00513EE7">
        <w:rPr>
          <w:sz w:val="24"/>
          <w:szCs w:val="24"/>
        </w:rPr>
        <w:t>i</w:t>
      </w:r>
      <w:r w:rsidRPr="00513EE7">
        <w:rPr>
          <w:sz w:val="24"/>
          <w:szCs w:val="24"/>
        </w:rPr>
        <w:t xml:space="preserve">li sme </w:t>
      </w:r>
      <w:r w:rsidR="00881E5C" w:rsidRPr="00513EE7">
        <w:rPr>
          <w:sz w:val="24"/>
          <w:szCs w:val="24"/>
        </w:rPr>
        <w:t>graf závislosti tlaku vzduchu od teploty</w:t>
      </w:r>
      <w:r w:rsidR="00095CCC" w:rsidRPr="00513EE7">
        <w:rPr>
          <w:sz w:val="24"/>
          <w:szCs w:val="24"/>
        </w:rPr>
        <w:t>, rozsah tlaku vzduchu (85 – 110)kPa, teplota (20 – 60)°C</w:t>
      </w:r>
      <w:r w:rsidR="00881E5C" w:rsidRPr="00513EE7">
        <w:rPr>
          <w:sz w:val="24"/>
          <w:szCs w:val="24"/>
        </w:rPr>
        <w:t>.</w:t>
      </w:r>
      <w:r w:rsidR="00095CCC" w:rsidRPr="00513EE7">
        <w:rPr>
          <w:sz w:val="24"/>
          <w:szCs w:val="24"/>
        </w:rPr>
        <w:t xml:space="preserve"> </w:t>
      </w:r>
      <w:r w:rsidR="00881E5C" w:rsidRPr="00513EE7">
        <w:rPr>
          <w:sz w:val="24"/>
          <w:szCs w:val="24"/>
        </w:rPr>
        <w:t xml:space="preserve"> Graf potvrdil </w:t>
      </w:r>
      <w:proofErr w:type="spellStart"/>
      <w:r w:rsidR="00881E5C" w:rsidRPr="00513EE7">
        <w:rPr>
          <w:sz w:val="24"/>
          <w:szCs w:val="24"/>
        </w:rPr>
        <w:t>Charlesov</w:t>
      </w:r>
      <w:proofErr w:type="spellEnd"/>
      <w:r w:rsidR="00881E5C" w:rsidRPr="00513EE7">
        <w:rPr>
          <w:sz w:val="24"/>
          <w:szCs w:val="24"/>
        </w:rPr>
        <w:t xml:space="preserve"> zákon pre </w:t>
      </w:r>
      <w:proofErr w:type="spellStart"/>
      <w:r w:rsidR="00881E5C" w:rsidRPr="00513EE7">
        <w:rPr>
          <w:sz w:val="24"/>
          <w:szCs w:val="24"/>
        </w:rPr>
        <w:t>izochorický</w:t>
      </w:r>
      <w:proofErr w:type="spellEnd"/>
      <w:r w:rsidR="00881E5C" w:rsidRPr="00513EE7">
        <w:rPr>
          <w:sz w:val="24"/>
          <w:szCs w:val="24"/>
        </w:rPr>
        <w:t xml:space="preserve"> dej: </w:t>
      </w:r>
      <w:r w:rsidR="00881E5C" w:rsidRPr="00513EE7">
        <w:rPr>
          <w:b/>
          <w:sz w:val="24"/>
          <w:szCs w:val="24"/>
        </w:rPr>
        <w:t xml:space="preserve">Pri </w:t>
      </w:r>
      <w:proofErr w:type="spellStart"/>
      <w:r w:rsidR="00881E5C" w:rsidRPr="00513EE7">
        <w:rPr>
          <w:b/>
          <w:sz w:val="24"/>
          <w:szCs w:val="24"/>
        </w:rPr>
        <w:t>izochorickom</w:t>
      </w:r>
      <w:proofErr w:type="spellEnd"/>
      <w:r w:rsidR="00881E5C" w:rsidRPr="00513EE7">
        <w:rPr>
          <w:b/>
          <w:sz w:val="24"/>
          <w:szCs w:val="24"/>
        </w:rPr>
        <w:t xml:space="preserve"> deji s ideálnym plynom stálej hmotnosťou je tlak plynu priamoúmerný jeho termodynamickej teplote</w:t>
      </w:r>
      <w:r w:rsidR="00881E5C" w:rsidRPr="00513EE7">
        <w:rPr>
          <w:sz w:val="24"/>
          <w:szCs w:val="24"/>
        </w:rPr>
        <w:t xml:space="preserve"> (v grafe sme zvolili Celziovu </w:t>
      </w:r>
      <w:r w:rsidR="00095CCC" w:rsidRPr="00513EE7">
        <w:rPr>
          <w:sz w:val="24"/>
          <w:szCs w:val="24"/>
        </w:rPr>
        <w:t xml:space="preserve">teplotnú </w:t>
      </w:r>
      <w:r w:rsidR="00881E5C" w:rsidRPr="00513EE7">
        <w:rPr>
          <w:sz w:val="24"/>
          <w:szCs w:val="24"/>
        </w:rPr>
        <w:t>stupnicu).</w:t>
      </w:r>
    </w:p>
    <w:p w:rsidR="00881E5C" w:rsidRPr="00365F70" w:rsidRDefault="00881E5C" w:rsidP="00365F70">
      <w:pPr>
        <w:spacing w:before="60" w:after="0" w:line="240" w:lineRule="auto"/>
        <w:jc w:val="center"/>
        <w:rPr>
          <w:sz w:val="20"/>
          <w:szCs w:val="24"/>
        </w:rPr>
      </w:pPr>
    </w:p>
    <w:p w:rsidR="005440FD" w:rsidRPr="00365F70" w:rsidRDefault="005E765A" w:rsidP="00365F70">
      <w:pPr>
        <w:spacing w:before="60" w:after="0" w:line="240" w:lineRule="auto"/>
        <w:jc w:val="center"/>
        <w:rPr>
          <w:sz w:val="20"/>
          <w:szCs w:val="24"/>
        </w:rPr>
      </w:pPr>
      <w:r w:rsidRPr="00365F70">
        <w:rPr>
          <w:noProof/>
          <w:sz w:val="20"/>
          <w:szCs w:val="24"/>
          <w:lang w:eastAsia="sk-SK"/>
        </w:rPr>
        <w:drawing>
          <wp:inline distT="0" distB="0" distL="0" distR="0">
            <wp:extent cx="2808000" cy="2730179"/>
            <wp:effectExtent l="19050" t="0" r="0" b="0"/>
            <wp:docPr id="8" name="Obrázok 4" descr="C:\Documents and Settings\Pastorkova\Plocha\prez.  Smolenice\izoc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Pastorkova\Plocha\prez.  Smolenice\izochor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3758" r="1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73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E5C" w:rsidRPr="00365F70" w:rsidRDefault="00881E5C" w:rsidP="00365F70">
      <w:pPr>
        <w:spacing w:before="60" w:after="0" w:line="240" w:lineRule="auto"/>
        <w:jc w:val="center"/>
        <w:rPr>
          <w:sz w:val="20"/>
          <w:szCs w:val="24"/>
        </w:rPr>
      </w:pPr>
      <w:r w:rsidRPr="00365F70">
        <w:rPr>
          <w:sz w:val="20"/>
          <w:szCs w:val="24"/>
        </w:rPr>
        <w:t>Obr.</w:t>
      </w:r>
      <w:r w:rsidR="00BF79D2" w:rsidRPr="00365F70">
        <w:rPr>
          <w:sz w:val="20"/>
          <w:szCs w:val="24"/>
        </w:rPr>
        <w:t>6</w:t>
      </w:r>
      <w:r w:rsidRPr="00365F70">
        <w:rPr>
          <w:sz w:val="20"/>
          <w:szCs w:val="24"/>
        </w:rPr>
        <w:t>: Vizualizácia experimentu</w:t>
      </w:r>
    </w:p>
    <w:p w:rsidR="00881E5C" w:rsidRPr="00365F70" w:rsidRDefault="005440FD" w:rsidP="00365F70">
      <w:pPr>
        <w:spacing w:before="60" w:after="0" w:line="240" w:lineRule="auto"/>
        <w:jc w:val="center"/>
        <w:rPr>
          <w:sz w:val="20"/>
          <w:szCs w:val="24"/>
        </w:rPr>
      </w:pPr>
      <w:r w:rsidRPr="00365F70">
        <w:rPr>
          <w:noProof/>
          <w:sz w:val="20"/>
          <w:szCs w:val="24"/>
          <w:lang w:eastAsia="sk-SK"/>
        </w:rPr>
        <w:lastRenderedPageBreak/>
        <w:drawing>
          <wp:inline distT="0" distB="0" distL="0" distR="0">
            <wp:extent cx="3672000" cy="2681143"/>
            <wp:effectExtent l="19050" t="0" r="4650" b="0"/>
            <wp:docPr id="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681143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E5C" w:rsidRPr="00365F70" w:rsidRDefault="00881E5C" w:rsidP="00365F70">
      <w:pPr>
        <w:spacing w:before="60" w:after="0" w:line="240" w:lineRule="auto"/>
        <w:jc w:val="center"/>
        <w:rPr>
          <w:sz w:val="20"/>
          <w:szCs w:val="24"/>
        </w:rPr>
      </w:pPr>
      <w:r w:rsidRPr="00365F70">
        <w:rPr>
          <w:sz w:val="20"/>
          <w:szCs w:val="24"/>
        </w:rPr>
        <w:t>Obr.</w:t>
      </w:r>
      <w:r w:rsidR="00BF79D2" w:rsidRPr="00365F70">
        <w:rPr>
          <w:sz w:val="20"/>
          <w:szCs w:val="24"/>
        </w:rPr>
        <w:t>7</w:t>
      </w:r>
      <w:r w:rsidRPr="00365F70">
        <w:rPr>
          <w:sz w:val="20"/>
          <w:szCs w:val="24"/>
        </w:rPr>
        <w:t>: graf závislosti</w:t>
      </w:r>
      <w:r w:rsidR="00DC4F3C" w:rsidRPr="00365F70">
        <w:rPr>
          <w:sz w:val="20"/>
          <w:szCs w:val="24"/>
        </w:rPr>
        <w:t xml:space="preserve"> tlaku vzduchu od teploty</w:t>
      </w:r>
    </w:p>
    <w:p w:rsidR="00365F70" w:rsidRPr="00365F70" w:rsidRDefault="00365F70" w:rsidP="00365F70">
      <w:pPr>
        <w:tabs>
          <w:tab w:val="left" w:pos="284"/>
        </w:tabs>
        <w:spacing w:before="60" w:after="0" w:line="240" w:lineRule="auto"/>
        <w:jc w:val="both"/>
        <w:rPr>
          <w:b/>
          <w:sz w:val="24"/>
          <w:szCs w:val="24"/>
        </w:rPr>
      </w:pPr>
    </w:p>
    <w:p w:rsidR="00DC4F3C" w:rsidRPr="00513EE7" w:rsidRDefault="00DC4F3C" w:rsidP="00513EE7">
      <w:pPr>
        <w:pStyle w:val="Odsekzoznamu"/>
        <w:numPr>
          <w:ilvl w:val="0"/>
          <w:numId w:val="1"/>
        </w:numPr>
        <w:tabs>
          <w:tab w:val="left" w:pos="284"/>
        </w:tabs>
        <w:spacing w:before="60" w:after="0" w:line="240" w:lineRule="auto"/>
        <w:ind w:left="0" w:firstLine="0"/>
        <w:jc w:val="both"/>
        <w:rPr>
          <w:b/>
          <w:sz w:val="24"/>
          <w:szCs w:val="24"/>
        </w:rPr>
      </w:pPr>
      <w:proofErr w:type="spellStart"/>
      <w:r w:rsidRPr="00513EE7">
        <w:rPr>
          <w:b/>
          <w:sz w:val="24"/>
          <w:szCs w:val="24"/>
        </w:rPr>
        <w:t>Nenewtonovská</w:t>
      </w:r>
      <w:proofErr w:type="spellEnd"/>
      <w:r w:rsidRPr="00513EE7">
        <w:rPr>
          <w:b/>
          <w:sz w:val="24"/>
          <w:szCs w:val="24"/>
        </w:rPr>
        <w:t xml:space="preserve"> kvapalina</w:t>
      </w:r>
    </w:p>
    <w:p w:rsidR="00D40552" w:rsidRDefault="00DC4F3C" w:rsidP="00D40552">
      <w:pPr>
        <w:pStyle w:val="Odsekzoznamu"/>
        <w:tabs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  <w:r w:rsidRPr="00513EE7">
        <w:rPr>
          <w:sz w:val="24"/>
          <w:szCs w:val="24"/>
        </w:rPr>
        <w:t xml:space="preserve">Kvapaliny rozdeľujeme na takzvané </w:t>
      </w:r>
      <w:proofErr w:type="spellStart"/>
      <w:r w:rsidRPr="00513EE7">
        <w:rPr>
          <w:sz w:val="24"/>
          <w:szCs w:val="24"/>
        </w:rPr>
        <w:t>newtonovské</w:t>
      </w:r>
      <w:proofErr w:type="spellEnd"/>
      <w:r w:rsidRPr="00513EE7">
        <w:rPr>
          <w:sz w:val="24"/>
          <w:szCs w:val="24"/>
        </w:rPr>
        <w:t xml:space="preserve"> a </w:t>
      </w:r>
      <w:proofErr w:type="spellStart"/>
      <w:r w:rsidRPr="00513EE7">
        <w:rPr>
          <w:sz w:val="24"/>
          <w:szCs w:val="24"/>
        </w:rPr>
        <w:t>nenewtonovské</w:t>
      </w:r>
      <w:proofErr w:type="spellEnd"/>
      <w:r w:rsidRPr="00513EE7">
        <w:rPr>
          <w:sz w:val="24"/>
          <w:szCs w:val="24"/>
        </w:rPr>
        <w:t>.</w:t>
      </w:r>
      <w:r w:rsidR="00EF3D80" w:rsidRPr="00513EE7">
        <w:rPr>
          <w:sz w:val="24"/>
          <w:szCs w:val="24"/>
        </w:rPr>
        <w:t xml:space="preserve"> </w:t>
      </w:r>
      <w:proofErr w:type="spellStart"/>
      <w:r w:rsidR="00EF3D80" w:rsidRPr="00513EE7">
        <w:rPr>
          <w:sz w:val="24"/>
          <w:szCs w:val="24"/>
        </w:rPr>
        <w:t>Newtonovská</w:t>
      </w:r>
      <w:proofErr w:type="spellEnd"/>
      <w:r w:rsidR="00EF3D80" w:rsidRPr="00513EE7">
        <w:rPr>
          <w:sz w:val="24"/>
          <w:szCs w:val="24"/>
        </w:rPr>
        <w:t xml:space="preserve"> kvapalina má svoju viskozitu (vnútorný odpor), ktorá sa pri pohybe kvapaliny nemení. </w:t>
      </w:r>
      <w:proofErr w:type="spellStart"/>
      <w:r w:rsidR="00EF3D80" w:rsidRPr="00513EE7">
        <w:rPr>
          <w:sz w:val="24"/>
          <w:szCs w:val="24"/>
        </w:rPr>
        <w:t>Nenewtonovská</w:t>
      </w:r>
      <w:proofErr w:type="spellEnd"/>
      <w:r w:rsidR="00EF3D80" w:rsidRPr="00513EE7">
        <w:rPr>
          <w:sz w:val="24"/>
          <w:szCs w:val="24"/>
        </w:rPr>
        <w:t xml:space="preserve"> kvapalina sa vyznačuje premenlivou viskozitou, ktorá závisí od toho, či je kvapalina v pokoji alebo v pohybe. Ak je kvapalina v pokoji, javí sa tekutá, pri pomalom pohybe rukou alebo nejakým predmetom v kvapaline, prekážku </w:t>
      </w:r>
      <w:r w:rsidR="000340C2" w:rsidRPr="00513EE7">
        <w:rPr>
          <w:sz w:val="24"/>
          <w:szCs w:val="24"/>
        </w:rPr>
        <w:t>obteká. Pri prudkom a rýchlom pohybe predmetov kvapaline sa zväčšuje jej viskozita, rastie jej hustota, stáva sa z nej tuhá látka.</w:t>
      </w:r>
      <w:r w:rsidR="00C872CB" w:rsidRPr="00513EE7">
        <w:rPr>
          <w:sz w:val="24"/>
          <w:szCs w:val="24"/>
        </w:rPr>
        <w:t xml:space="preserve"> Ke</w:t>
      </w:r>
      <w:r w:rsidR="000A0926" w:rsidRPr="00513EE7">
        <w:rPr>
          <w:sz w:val="24"/>
          <w:szCs w:val="24"/>
        </w:rPr>
        <w:t>ď</w:t>
      </w:r>
      <w:r w:rsidR="00C872CB" w:rsidRPr="00513EE7">
        <w:rPr>
          <w:sz w:val="24"/>
          <w:szCs w:val="24"/>
        </w:rPr>
        <w:t xml:space="preserve"> sila prestane pôsobiť, stáva sa opäť tekutou.</w:t>
      </w:r>
      <w:r w:rsidR="000340C2" w:rsidRPr="00513EE7">
        <w:rPr>
          <w:sz w:val="24"/>
          <w:szCs w:val="24"/>
        </w:rPr>
        <w:t xml:space="preserve"> Kvapalinu sme pripravili z kukuričného škrobu a vody (pre efekt sme pridali potravinárske farbivo). Vodu treba pridávať opatrne, aby </w:t>
      </w:r>
      <w:r w:rsidR="00C872CB" w:rsidRPr="00513EE7">
        <w:rPr>
          <w:sz w:val="24"/>
          <w:szCs w:val="24"/>
        </w:rPr>
        <w:t xml:space="preserve">zmes </w:t>
      </w:r>
      <w:r w:rsidR="000340C2" w:rsidRPr="00513EE7">
        <w:rPr>
          <w:sz w:val="24"/>
          <w:szCs w:val="24"/>
        </w:rPr>
        <w:t>nebola riedka. Správnu konzistenciu kvapaliny zistíte, ak na povrch kvapaliny udriete päsťou a vaša ruka bude takmer suchá, ke</w:t>
      </w:r>
      <w:r w:rsidR="000A0926" w:rsidRPr="00513EE7">
        <w:rPr>
          <w:sz w:val="24"/>
          <w:szCs w:val="24"/>
        </w:rPr>
        <w:t>ď</w:t>
      </w:r>
      <w:r w:rsidR="000340C2" w:rsidRPr="00513EE7">
        <w:rPr>
          <w:sz w:val="24"/>
          <w:szCs w:val="24"/>
        </w:rPr>
        <w:t xml:space="preserve"> kvapalinu v dlani stlačíte, v okamihu stlačenia bude tuhá, vzápätí sa však zmení na tekutú.</w:t>
      </w:r>
      <w:r w:rsidR="00C872CB" w:rsidRPr="00513EE7">
        <w:rPr>
          <w:sz w:val="24"/>
          <w:szCs w:val="24"/>
        </w:rPr>
        <w:t xml:space="preserve"> Uvedený jav vyplýva z chemického zloženia zmesi. Kukuričný škrob je zložený z makromolekulových vlákien </w:t>
      </w:r>
      <w:proofErr w:type="spellStart"/>
      <w:r w:rsidR="00C872CB" w:rsidRPr="00513EE7">
        <w:rPr>
          <w:sz w:val="24"/>
          <w:szCs w:val="24"/>
        </w:rPr>
        <w:t>amyl</w:t>
      </w:r>
      <w:r w:rsidR="000A0926" w:rsidRPr="00513EE7">
        <w:rPr>
          <w:sz w:val="24"/>
          <w:szCs w:val="24"/>
        </w:rPr>
        <w:t>ó</w:t>
      </w:r>
      <w:r w:rsidR="00C872CB" w:rsidRPr="00513EE7">
        <w:rPr>
          <w:sz w:val="24"/>
          <w:szCs w:val="24"/>
        </w:rPr>
        <w:t>zy</w:t>
      </w:r>
      <w:proofErr w:type="spellEnd"/>
      <w:r w:rsidR="00C872CB" w:rsidRPr="00513EE7">
        <w:rPr>
          <w:sz w:val="24"/>
          <w:szCs w:val="24"/>
        </w:rPr>
        <w:t xml:space="preserve"> a </w:t>
      </w:r>
      <w:proofErr w:type="spellStart"/>
      <w:r w:rsidR="00C872CB" w:rsidRPr="00513EE7">
        <w:rPr>
          <w:sz w:val="24"/>
          <w:szCs w:val="24"/>
        </w:rPr>
        <w:t>amylopektínu</w:t>
      </w:r>
      <w:proofErr w:type="spellEnd"/>
      <w:r w:rsidR="00C872CB" w:rsidRPr="00513EE7">
        <w:rPr>
          <w:sz w:val="24"/>
          <w:szCs w:val="24"/>
        </w:rPr>
        <w:t xml:space="preserve">, ktoré sú v pokojnej kvapaline od seba oddelené. Pôsobením sily sa vlákna </w:t>
      </w:r>
      <w:proofErr w:type="spellStart"/>
      <w:r w:rsidR="00C872CB" w:rsidRPr="00513EE7">
        <w:rPr>
          <w:sz w:val="24"/>
          <w:szCs w:val="24"/>
        </w:rPr>
        <w:t>zosieťujú</w:t>
      </w:r>
      <w:proofErr w:type="spellEnd"/>
      <w:r w:rsidR="00C872CB" w:rsidRPr="00513EE7">
        <w:rPr>
          <w:sz w:val="24"/>
          <w:szCs w:val="24"/>
        </w:rPr>
        <w:t xml:space="preserve"> a v dutinách uväznia molekuly vody. Po skončení silového pôsobenia, sa vlákna rozpadnú a uvoľnia vodu. Kvapalina je tekutá. </w:t>
      </w:r>
      <w:proofErr w:type="spellStart"/>
      <w:r w:rsidR="00C872CB" w:rsidRPr="00513EE7">
        <w:rPr>
          <w:sz w:val="24"/>
          <w:szCs w:val="24"/>
        </w:rPr>
        <w:t>N</w:t>
      </w:r>
      <w:r w:rsidR="00095CCC" w:rsidRPr="00513EE7">
        <w:rPr>
          <w:sz w:val="24"/>
          <w:szCs w:val="24"/>
        </w:rPr>
        <w:t>e</w:t>
      </w:r>
      <w:r w:rsidR="00C872CB" w:rsidRPr="00513EE7">
        <w:rPr>
          <w:sz w:val="24"/>
          <w:szCs w:val="24"/>
        </w:rPr>
        <w:t>newtonovská</w:t>
      </w:r>
      <w:proofErr w:type="spellEnd"/>
      <w:r w:rsidR="00C872CB" w:rsidRPr="00513EE7">
        <w:rPr>
          <w:sz w:val="24"/>
          <w:szCs w:val="24"/>
        </w:rPr>
        <w:t xml:space="preserve"> kvapalina sa využíva napríklad ako ochranná vrstva do nepriestrelných viest, spomaľuje letiaci projekt</w:t>
      </w:r>
      <w:r w:rsidR="000A0926" w:rsidRPr="00513EE7">
        <w:rPr>
          <w:sz w:val="24"/>
          <w:szCs w:val="24"/>
        </w:rPr>
        <w:t>i</w:t>
      </w:r>
      <w:r w:rsidR="00C872CB" w:rsidRPr="00513EE7">
        <w:rPr>
          <w:sz w:val="24"/>
          <w:szCs w:val="24"/>
        </w:rPr>
        <w:t xml:space="preserve">l.  Namiesto tridsiatich vrstiev </w:t>
      </w:r>
      <w:proofErr w:type="spellStart"/>
      <w:r w:rsidR="00C872CB" w:rsidRPr="00513EE7">
        <w:rPr>
          <w:sz w:val="24"/>
          <w:szCs w:val="24"/>
        </w:rPr>
        <w:t>kevlaru</w:t>
      </w:r>
      <w:proofErr w:type="spellEnd"/>
      <w:r w:rsidR="00C872CB" w:rsidRPr="00513EE7">
        <w:rPr>
          <w:sz w:val="24"/>
          <w:szCs w:val="24"/>
        </w:rPr>
        <w:t xml:space="preserve"> stačí použiť desať a dve vrstvy </w:t>
      </w:r>
      <w:proofErr w:type="spellStart"/>
      <w:r w:rsidR="00C872CB" w:rsidRPr="00513EE7">
        <w:rPr>
          <w:sz w:val="24"/>
          <w:szCs w:val="24"/>
        </w:rPr>
        <w:t>nene</w:t>
      </w:r>
      <w:r w:rsidR="00321EB1">
        <w:rPr>
          <w:sz w:val="24"/>
          <w:szCs w:val="24"/>
        </w:rPr>
        <w:t>w</w:t>
      </w:r>
      <w:r w:rsidR="00C872CB" w:rsidRPr="00513EE7">
        <w:rPr>
          <w:sz w:val="24"/>
          <w:szCs w:val="24"/>
        </w:rPr>
        <w:t>tonovskej</w:t>
      </w:r>
      <w:proofErr w:type="spellEnd"/>
      <w:r w:rsidR="00C872CB" w:rsidRPr="00513EE7">
        <w:rPr>
          <w:sz w:val="24"/>
          <w:szCs w:val="24"/>
        </w:rPr>
        <w:t xml:space="preserve"> kvapaliny. Vesta je ľahšia a pohodlnejšia.</w:t>
      </w:r>
    </w:p>
    <w:p w:rsidR="00D40552" w:rsidRDefault="00D40552" w:rsidP="00D40552">
      <w:pPr>
        <w:pStyle w:val="Odsekzoznamu"/>
        <w:tabs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</w:p>
    <w:p w:rsidR="00D40552" w:rsidRDefault="00D40552" w:rsidP="00D40552">
      <w:pPr>
        <w:pStyle w:val="Odsekzoznamu"/>
        <w:tabs>
          <w:tab w:val="left" w:pos="284"/>
        </w:tabs>
        <w:spacing w:before="60" w:after="0" w:line="240" w:lineRule="auto"/>
        <w:ind w:left="0"/>
        <w:jc w:val="both"/>
        <w:rPr>
          <w:sz w:val="24"/>
          <w:szCs w:val="24"/>
        </w:rPr>
      </w:pPr>
    </w:p>
    <w:p w:rsidR="00CC2DBC" w:rsidRPr="00365F70" w:rsidRDefault="005E765A" w:rsidP="00D40552">
      <w:pPr>
        <w:pStyle w:val="Odsekzoznamu"/>
        <w:tabs>
          <w:tab w:val="left" w:pos="284"/>
        </w:tabs>
        <w:spacing w:before="60" w:after="0" w:line="240" w:lineRule="auto"/>
        <w:ind w:left="0"/>
        <w:jc w:val="both"/>
        <w:rPr>
          <w:sz w:val="20"/>
          <w:szCs w:val="24"/>
        </w:rPr>
      </w:pPr>
      <w:r w:rsidRPr="00365F70">
        <w:rPr>
          <w:noProof/>
          <w:sz w:val="20"/>
          <w:szCs w:val="24"/>
          <w:lang w:eastAsia="sk-SK"/>
        </w:rPr>
        <w:drawing>
          <wp:inline distT="0" distB="0" distL="0" distR="0">
            <wp:extent cx="2952000" cy="2008564"/>
            <wp:effectExtent l="19050" t="19050" r="19800" b="10736"/>
            <wp:docPr id="1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bright="6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08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B771C">
        <w:rPr>
          <w:sz w:val="20"/>
          <w:szCs w:val="24"/>
        </w:rPr>
        <w:t xml:space="preserve">   </w:t>
      </w:r>
      <w:r w:rsidR="00AB771C" w:rsidRPr="00365F70">
        <w:rPr>
          <w:noProof/>
          <w:sz w:val="20"/>
          <w:szCs w:val="24"/>
          <w:lang w:eastAsia="sk-SK"/>
        </w:rPr>
        <w:drawing>
          <wp:inline distT="0" distB="0" distL="0" distR="0">
            <wp:extent cx="2952000" cy="2008564"/>
            <wp:effectExtent l="19050" t="19050" r="19800" b="10736"/>
            <wp:docPr id="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008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771C" w:rsidRDefault="00CC2DBC" w:rsidP="00AB771C">
      <w:pPr>
        <w:spacing w:before="60" w:after="0" w:line="240" w:lineRule="auto"/>
        <w:jc w:val="center"/>
        <w:rPr>
          <w:sz w:val="20"/>
          <w:szCs w:val="24"/>
        </w:rPr>
      </w:pPr>
      <w:r w:rsidRPr="00365F70">
        <w:rPr>
          <w:sz w:val="20"/>
          <w:szCs w:val="24"/>
        </w:rPr>
        <w:t>Obr.</w:t>
      </w:r>
      <w:r w:rsidR="00BF79D2" w:rsidRPr="00365F70">
        <w:rPr>
          <w:sz w:val="20"/>
          <w:szCs w:val="24"/>
        </w:rPr>
        <w:t>8</w:t>
      </w:r>
      <w:r w:rsidRPr="00365F70">
        <w:rPr>
          <w:sz w:val="20"/>
          <w:szCs w:val="24"/>
        </w:rPr>
        <w:t xml:space="preserve">: Stuhnutá </w:t>
      </w:r>
      <w:proofErr w:type="spellStart"/>
      <w:r w:rsidRPr="00365F70">
        <w:rPr>
          <w:sz w:val="20"/>
          <w:szCs w:val="24"/>
        </w:rPr>
        <w:t>nenewtonovská</w:t>
      </w:r>
      <w:proofErr w:type="spellEnd"/>
      <w:r w:rsidRPr="00365F70">
        <w:rPr>
          <w:sz w:val="20"/>
          <w:szCs w:val="24"/>
        </w:rPr>
        <w:t xml:space="preserve"> kvapalina</w:t>
      </w:r>
      <w:r w:rsidR="00AB771C">
        <w:rPr>
          <w:sz w:val="20"/>
          <w:szCs w:val="24"/>
        </w:rPr>
        <w:t xml:space="preserve">                                      </w:t>
      </w:r>
      <w:r w:rsidR="00AB771C" w:rsidRPr="00365F70">
        <w:rPr>
          <w:sz w:val="20"/>
          <w:szCs w:val="24"/>
        </w:rPr>
        <w:t xml:space="preserve">Obr.9: Tekutá </w:t>
      </w:r>
      <w:proofErr w:type="spellStart"/>
      <w:r w:rsidR="00AB771C" w:rsidRPr="00365F70">
        <w:rPr>
          <w:sz w:val="20"/>
          <w:szCs w:val="24"/>
        </w:rPr>
        <w:t>nenewtonovská</w:t>
      </w:r>
      <w:proofErr w:type="spellEnd"/>
      <w:r w:rsidR="00AB771C" w:rsidRPr="00365F70">
        <w:rPr>
          <w:sz w:val="20"/>
          <w:szCs w:val="24"/>
        </w:rPr>
        <w:t xml:space="preserve"> kvapalina</w:t>
      </w:r>
    </w:p>
    <w:p w:rsidR="005F2666" w:rsidRPr="00513EE7" w:rsidRDefault="00BD51E2" w:rsidP="00B52082">
      <w:pPr>
        <w:spacing w:before="60" w:after="0" w:line="240" w:lineRule="auto"/>
        <w:rPr>
          <w:b/>
          <w:sz w:val="24"/>
          <w:szCs w:val="24"/>
        </w:rPr>
      </w:pPr>
      <w:r>
        <w:rPr>
          <w:sz w:val="20"/>
          <w:szCs w:val="24"/>
        </w:rPr>
        <w:br w:type="column"/>
      </w:r>
      <w:r w:rsidR="00CC2DBC" w:rsidRPr="00513EE7">
        <w:rPr>
          <w:b/>
          <w:sz w:val="24"/>
          <w:szCs w:val="24"/>
        </w:rPr>
        <w:lastRenderedPageBreak/>
        <w:t>Záver</w:t>
      </w:r>
    </w:p>
    <w:p w:rsidR="005F2666" w:rsidRPr="00513EE7" w:rsidRDefault="005F2666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Cieľom zverejnenia tohto príspevku bolo ponúknuť možnosti ako využívať merací systém Coach 6 na meranie fyzikálnych veličín a na dokazovanie určitých fyzikálnych javov</w:t>
      </w:r>
      <w:r w:rsidR="00C27BEF" w:rsidRPr="00513EE7">
        <w:rPr>
          <w:sz w:val="24"/>
          <w:szCs w:val="24"/>
        </w:rPr>
        <w:t xml:space="preserve"> v podmienkach školského </w:t>
      </w:r>
      <w:r w:rsidR="00321EB1" w:rsidRPr="00513EE7">
        <w:rPr>
          <w:sz w:val="24"/>
          <w:szCs w:val="24"/>
        </w:rPr>
        <w:t>laboratória</w:t>
      </w:r>
      <w:r w:rsidRPr="00513EE7">
        <w:rPr>
          <w:sz w:val="24"/>
          <w:szCs w:val="24"/>
        </w:rPr>
        <w:t xml:space="preserve">. Z našej pedagogickej praxe vyplýva, že pokusy realizované pomocou počítača sú u žiakov obľúbené zvyšujú odbornosť experimentálnej činnosti učiteľa alebo žiaka, </w:t>
      </w:r>
      <w:r w:rsidR="00C27BEF" w:rsidRPr="00513EE7">
        <w:rPr>
          <w:sz w:val="24"/>
          <w:szCs w:val="24"/>
        </w:rPr>
        <w:t>podporuj</w:t>
      </w:r>
      <w:r w:rsidRPr="00513EE7">
        <w:rPr>
          <w:sz w:val="24"/>
          <w:szCs w:val="24"/>
        </w:rPr>
        <w:t>ú</w:t>
      </w:r>
      <w:r w:rsidR="00C27BEF" w:rsidRPr="00513EE7">
        <w:rPr>
          <w:sz w:val="24"/>
          <w:szCs w:val="24"/>
        </w:rPr>
        <w:t xml:space="preserve"> syntézu poznatkov získaných na hodinách fyziky, matematiky a informatiky. Pokusy tohto typu je vhodné striedať takými, ktoré sa dajú uskutočniť jednoduchými učebnými pomôckami, dôležitý je zaujímavý priebeh alebo záver pokusu, u žiaka evokujúci snahu o vysvetlenie a pochopenie pozorovaného javu a jeho uplatnenie v praxi.</w:t>
      </w:r>
    </w:p>
    <w:p w:rsidR="00CC2DBC" w:rsidRPr="00513EE7" w:rsidRDefault="005F2666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 xml:space="preserve"> </w:t>
      </w:r>
    </w:p>
    <w:p w:rsidR="005F2666" w:rsidRPr="00513EE7" w:rsidRDefault="00CC2DBC" w:rsidP="00513EE7">
      <w:pPr>
        <w:spacing w:before="60" w:after="0" w:line="240" w:lineRule="auto"/>
        <w:jc w:val="both"/>
        <w:rPr>
          <w:b/>
          <w:sz w:val="24"/>
          <w:szCs w:val="24"/>
        </w:rPr>
      </w:pPr>
      <w:r w:rsidRPr="00513EE7">
        <w:rPr>
          <w:b/>
          <w:sz w:val="24"/>
          <w:szCs w:val="24"/>
        </w:rPr>
        <w:t>Po</w:t>
      </w:r>
      <w:r w:rsidR="006B1D71" w:rsidRPr="00513EE7">
        <w:rPr>
          <w:b/>
          <w:sz w:val="24"/>
          <w:szCs w:val="24"/>
        </w:rPr>
        <w:t>ď</w:t>
      </w:r>
      <w:r w:rsidRPr="00513EE7">
        <w:rPr>
          <w:b/>
          <w:sz w:val="24"/>
          <w:szCs w:val="24"/>
        </w:rPr>
        <w:t>akovanie</w:t>
      </w:r>
    </w:p>
    <w:p w:rsidR="00CC2DBC" w:rsidRPr="00513EE7" w:rsidRDefault="00CC2DBC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Touto cestou chcem po</w:t>
      </w:r>
      <w:r w:rsidR="006B1D71" w:rsidRPr="00513EE7">
        <w:rPr>
          <w:sz w:val="24"/>
          <w:szCs w:val="24"/>
        </w:rPr>
        <w:t>ď</w:t>
      </w:r>
      <w:r w:rsidRPr="00513EE7">
        <w:rPr>
          <w:sz w:val="24"/>
          <w:szCs w:val="24"/>
        </w:rPr>
        <w:t xml:space="preserve">akovať kolegovi RNDr. Jozefovi </w:t>
      </w:r>
      <w:proofErr w:type="spellStart"/>
      <w:r w:rsidRPr="00513EE7">
        <w:rPr>
          <w:sz w:val="24"/>
          <w:szCs w:val="24"/>
        </w:rPr>
        <w:t>Toporovi</w:t>
      </w:r>
      <w:proofErr w:type="spellEnd"/>
      <w:r w:rsidRPr="00513EE7">
        <w:rPr>
          <w:sz w:val="24"/>
          <w:szCs w:val="24"/>
        </w:rPr>
        <w:t xml:space="preserve"> za spoluprácu pri realizácii experimentov</w:t>
      </w:r>
    </w:p>
    <w:p w:rsidR="005F2666" w:rsidRPr="00513EE7" w:rsidRDefault="005F2666" w:rsidP="00513EE7">
      <w:pPr>
        <w:spacing w:before="60" w:after="0" w:line="240" w:lineRule="auto"/>
        <w:jc w:val="both"/>
        <w:rPr>
          <w:sz w:val="24"/>
          <w:szCs w:val="24"/>
        </w:rPr>
      </w:pPr>
    </w:p>
    <w:p w:rsidR="00CC2DBC" w:rsidRPr="00513EE7" w:rsidRDefault="00CC2DBC" w:rsidP="00513EE7">
      <w:pPr>
        <w:spacing w:before="60" w:after="0" w:line="240" w:lineRule="auto"/>
        <w:jc w:val="both"/>
        <w:rPr>
          <w:b/>
          <w:sz w:val="24"/>
          <w:szCs w:val="24"/>
        </w:rPr>
      </w:pPr>
      <w:r w:rsidRPr="00513EE7">
        <w:rPr>
          <w:b/>
          <w:sz w:val="24"/>
          <w:szCs w:val="24"/>
        </w:rPr>
        <w:t>Adresa autora</w:t>
      </w:r>
    </w:p>
    <w:p w:rsidR="003816D9" w:rsidRPr="00513EE7" w:rsidRDefault="003816D9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 xml:space="preserve">Mgr. Mária </w:t>
      </w:r>
      <w:proofErr w:type="spellStart"/>
      <w:r w:rsidRPr="00513EE7">
        <w:rPr>
          <w:sz w:val="24"/>
          <w:szCs w:val="24"/>
        </w:rPr>
        <w:t>Pastorková</w:t>
      </w:r>
      <w:proofErr w:type="spellEnd"/>
    </w:p>
    <w:p w:rsidR="00CC2DBC" w:rsidRPr="00513EE7" w:rsidRDefault="00CC2DBC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Gymnázium Púchov</w:t>
      </w:r>
    </w:p>
    <w:p w:rsidR="00CC2DBC" w:rsidRPr="00513EE7" w:rsidRDefault="00CC2DBC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>Ul. 1. mája 905</w:t>
      </w:r>
    </w:p>
    <w:p w:rsidR="005440FD" w:rsidRDefault="00CC2DBC" w:rsidP="00513EE7">
      <w:pPr>
        <w:spacing w:before="60" w:after="0" w:line="240" w:lineRule="auto"/>
        <w:jc w:val="both"/>
        <w:rPr>
          <w:sz w:val="24"/>
          <w:szCs w:val="24"/>
        </w:rPr>
      </w:pPr>
      <w:r w:rsidRPr="00513EE7">
        <w:rPr>
          <w:sz w:val="24"/>
          <w:szCs w:val="24"/>
        </w:rPr>
        <w:t xml:space="preserve">020 15 Púchov </w:t>
      </w:r>
    </w:p>
    <w:p w:rsidR="003F3F8E" w:rsidRPr="00513EE7" w:rsidRDefault="003F3F8E" w:rsidP="00513EE7">
      <w:pPr>
        <w:spacing w:before="6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r w:rsidRPr="003F3F8E">
        <w:rPr>
          <w:sz w:val="24"/>
          <w:szCs w:val="24"/>
        </w:rPr>
        <w:t>pastorkowa@centrum.sk</w:t>
      </w:r>
    </w:p>
    <w:sectPr w:rsidR="003F3F8E" w:rsidRPr="00513EE7" w:rsidSect="000153D6">
      <w:headerReference w:type="default" r:id="rId17"/>
      <w:footerReference w:type="default" r:id="rId18"/>
      <w:type w:val="continuous"/>
      <w:pgSz w:w="11906" w:h="16838" w:code="9"/>
      <w:pgMar w:top="1418" w:right="1134" w:bottom="1134" w:left="1134" w:header="709" w:footer="709" w:gutter="0"/>
      <w:pgNumType w:fmt="numberInDash" w:start="18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067" w:rsidRDefault="00D76067" w:rsidP="00DC4F3C">
      <w:pPr>
        <w:spacing w:after="0" w:line="240" w:lineRule="auto"/>
      </w:pPr>
      <w:r>
        <w:separator/>
      </w:r>
    </w:p>
  </w:endnote>
  <w:endnote w:type="continuationSeparator" w:id="0">
    <w:p w:rsidR="00D76067" w:rsidRDefault="00D76067" w:rsidP="00D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552" w:rsidRDefault="00AC2F12" w:rsidP="00097D3A">
    <w:pPr>
      <w:pStyle w:val="Pta"/>
      <w:pBdr>
        <w:top w:val="single" w:sz="4" w:space="1" w:color="auto"/>
      </w:pBdr>
      <w:jc w:val="center"/>
    </w:pPr>
    <w:r w:rsidRPr="008F1A5C">
      <w:rPr>
        <w:sz w:val="20"/>
      </w:rPr>
      <w:fldChar w:fldCharType="begin"/>
    </w:r>
    <w:r w:rsidR="00D40552" w:rsidRPr="008F1A5C">
      <w:rPr>
        <w:sz w:val="20"/>
      </w:rPr>
      <w:instrText xml:space="preserve"> PAGE   \* MERGEFORMAT </w:instrText>
    </w:r>
    <w:r w:rsidRPr="008F1A5C">
      <w:rPr>
        <w:sz w:val="20"/>
      </w:rPr>
      <w:fldChar w:fldCharType="separate"/>
    </w:r>
    <w:r w:rsidR="007935BC">
      <w:rPr>
        <w:noProof/>
        <w:sz w:val="20"/>
      </w:rPr>
      <w:t>- 184 -</w:t>
    </w:r>
    <w:r w:rsidRPr="008F1A5C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067" w:rsidRDefault="00D76067" w:rsidP="00DC4F3C">
      <w:pPr>
        <w:spacing w:after="0" w:line="240" w:lineRule="auto"/>
      </w:pPr>
      <w:r>
        <w:separator/>
      </w:r>
    </w:p>
  </w:footnote>
  <w:footnote w:type="continuationSeparator" w:id="0">
    <w:p w:rsidR="00D76067" w:rsidRDefault="00D76067" w:rsidP="00DC4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5BC" w:rsidRPr="007F6B48" w:rsidRDefault="007935BC" w:rsidP="007935BC">
    <w:pPr>
      <w:pStyle w:val="Hlavika"/>
      <w:pBdr>
        <w:bottom w:val="single" w:sz="4" w:space="1" w:color="auto"/>
      </w:pBdr>
      <w:jc w:val="center"/>
      <w:rPr>
        <w:rFonts w:cstheme="minorHAnsi"/>
        <w:sz w:val="20"/>
        <w:szCs w:val="20"/>
      </w:rPr>
    </w:pPr>
    <w:r w:rsidRPr="007F6B48">
      <w:rPr>
        <w:rFonts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41FCB"/>
    <w:multiLevelType w:val="hybridMultilevel"/>
    <w:tmpl w:val="447E06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362"/>
    <w:rsid w:val="00012BA4"/>
    <w:rsid w:val="000153D6"/>
    <w:rsid w:val="000340C2"/>
    <w:rsid w:val="00042ADE"/>
    <w:rsid w:val="00095CCC"/>
    <w:rsid w:val="00097D3A"/>
    <w:rsid w:val="000A0926"/>
    <w:rsid w:val="001B698B"/>
    <w:rsid w:val="00235CD0"/>
    <w:rsid w:val="002B2F81"/>
    <w:rsid w:val="00321EB1"/>
    <w:rsid w:val="00327F8A"/>
    <w:rsid w:val="00365F70"/>
    <w:rsid w:val="003816D9"/>
    <w:rsid w:val="003F3F8E"/>
    <w:rsid w:val="00422E1A"/>
    <w:rsid w:val="00456BEE"/>
    <w:rsid w:val="004A55FD"/>
    <w:rsid w:val="00513EE7"/>
    <w:rsid w:val="005440FD"/>
    <w:rsid w:val="00564C86"/>
    <w:rsid w:val="005E765A"/>
    <w:rsid w:val="005F0F8E"/>
    <w:rsid w:val="005F2666"/>
    <w:rsid w:val="005F276C"/>
    <w:rsid w:val="006A4468"/>
    <w:rsid w:val="006B1D71"/>
    <w:rsid w:val="00791F23"/>
    <w:rsid w:val="007935BC"/>
    <w:rsid w:val="00794DCF"/>
    <w:rsid w:val="00814727"/>
    <w:rsid w:val="00862FEB"/>
    <w:rsid w:val="00881E5C"/>
    <w:rsid w:val="008E707D"/>
    <w:rsid w:val="009A49B6"/>
    <w:rsid w:val="009E4596"/>
    <w:rsid w:val="00A243C7"/>
    <w:rsid w:val="00A47362"/>
    <w:rsid w:val="00AB771C"/>
    <w:rsid w:val="00AC2F12"/>
    <w:rsid w:val="00B11FAB"/>
    <w:rsid w:val="00B52082"/>
    <w:rsid w:val="00B640EF"/>
    <w:rsid w:val="00BD51E2"/>
    <w:rsid w:val="00BF7659"/>
    <w:rsid w:val="00BF79D2"/>
    <w:rsid w:val="00C27BEF"/>
    <w:rsid w:val="00C8447F"/>
    <w:rsid w:val="00C872CB"/>
    <w:rsid w:val="00CC2DBC"/>
    <w:rsid w:val="00CF5EA2"/>
    <w:rsid w:val="00D40552"/>
    <w:rsid w:val="00D76067"/>
    <w:rsid w:val="00DA273D"/>
    <w:rsid w:val="00DA521D"/>
    <w:rsid w:val="00DC4F3C"/>
    <w:rsid w:val="00E612C5"/>
    <w:rsid w:val="00EC2545"/>
    <w:rsid w:val="00EC517B"/>
    <w:rsid w:val="00EF3D80"/>
    <w:rsid w:val="00EF3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E707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A521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6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4C8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C4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4F3C"/>
  </w:style>
  <w:style w:type="paragraph" w:styleId="Pta">
    <w:name w:val="footer"/>
    <w:basedOn w:val="Normlny"/>
    <w:link w:val="PtaChar"/>
    <w:uiPriority w:val="99"/>
    <w:semiHidden/>
    <w:unhideWhenUsed/>
    <w:rsid w:val="00DC4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C4F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716B0-88EB-4072-9D51-8B85B8D1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959</Words>
  <Characters>5861</Characters>
  <Application>Microsoft Office Word</Application>
  <DocSecurity>0</DocSecurity>
  <Lines>112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marian_kires</cp:lastModifiedBy>
  <cp:revision>16</cp:revision>
  <cp:lastPrinted>2011-06-06T13:37:00Z</cp:lastPrinted>
  <dcterms:created xsi:type="dcterms:W3CDTF">2011-10-03T07:35:00Z</dcterms:created>
  <dcterms:modified xsi:type="dcterms:W3CDTF">2011-11-22T19:26:00Z</dcterms:modified>
</cp:coreProperties>
</file>