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8D" w:rsidRPr="00272811" w:rsidRDefault="006376B6" w:rsidP="00272811">
      <w:pPr>
        <w:jc w:val="center"/>
        <w:rPr>
          <w:rFonts w:asciiTheme="minorHAnsi" w:hAnsiTheme="minorHAnsi"/>
          <w:b/>
          <w:caps/>
          <w:sz w:val="28"/>
        </w:rPr>
      </w:pPr>
      <w:r w:rsidRPr="00272811">
        <w:rPr>
          <w:rFonts w:asciiTheme="minorHAnsi" w:hAnsiTheme="minorHAnsi"/>
          <w:b/>
          <w:caps/>
          <w:sz w:val="28"/>
        </w:rPr>
        <w:t>Školský výskumný projekt</w:t>
      </w:r>
    </w:p>
    <w:p w:rsidR="00FF028E" w:rsidRPr="007311FA" w:rsidRDefault="00FF028E" w:rsidP="00272811">
      <w:pPr>
        <w:jc w:val="center"/>
        <w:rPr>
          <w:rFonts w:asciiTheme="minorHAnsi" w:hAnsiTheme="minorHAnsi" w:cs="Arial"/>
        </w:rPr>
      </w:pPr>
    </w:p>
    <w:p w:rsidR="00FF028E" w:rsidRPr="007311FA" w:rsidRDefault="006376B6" w:rsidP="00272811">
      <w:pPr>
        <w:jc w:val="center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 xml:space="preserve">Marián Kireš, </w:t>
      </w:r>
      <w:r w:rsidR="001A0962" w:rsidRPr="007311FA">
        <w:rPr>
          <w:rFonts w:asciiTheme="minorHAnsi" w:hAnsiTheme="minorHAnsi" w:cs="Arial"/>
          <w:b/>
        </w:rPr>
        <w:t>Mária Nováková</w:t>
      </w:r>
    </w:p>
    <w:p w:rsidR="00FF028E" w:rsidRPr="007311FA" w:rsidRDefault="006376B6" w:rsidP="00272811">
      <w:pPr>
        <w:jc w:val="center"/>
        <w:rPr>
          <w:rFonts w:asciiTheme="minorHAnsi" w:hAnsiTheme="minorHAnsi" w:cs="Arial"/>
        </w:rPr>
      </w:pPr>
      <w:r w:rsidRPr="007311FA">
        <w:rPr>
          <w:rFonts w:asciiTheme="minorHAnsi" w:hAnsiTheme="minorHAnsi" w:cs="Arial"/>
        </w:rPr>
        <w:t xml:space="preserve">Oddelenie didaktiky fyziky </w:t>
      </w:r>
      <w:r w:rsidR="001A0962" w:rsidRPr="007311FA">
        <w:rPr>
          <w:rFonts w:asciiTheme="minorHAnsi" w:hAnsiTheme="minorHAnsi" w:cs="Arial"/>
        </w:rPr>
        <w:t xml:space="preserve">Ústav Fyzikálnych </w:t>
      </w:r>
      <w:r w:rsidRPr="007311FA">
        <w:rPr>
          <w:rFonts w:asciiTheme="minorHAnsi" w:hAnsiTheme="minorHAnsi" w:cs="Arial"/>
        </w:rPr>
        <w:t>v</w:t>
      </w:r>
      <w:r w:rsidR="001A0962" w:rsidRPr="007311FA">
        <w:rPr>
          <w:rFonts w:asciiTheme="minorHAnsi" w:hAnsiTheme="minorHAnsi" w:cs="Arial"/>
        </w:rPr>
        <w:t>ied PF UPJŠ</w:t>
      </w:r>
      <w:r w:rsidRPr="007311FA">
        <w:rPr>
          <w:rFonts w:asciiTheme="minorHAnsi" w:hAnsiTheme="minorHAnsi" w:cs="Arial"/>
        </w:rPr>
        <w:t xml:space="preserve"> v </w:t>
      </w:r>
      <w:r w:rsidR="001A0962" w:rsidRPr="007311FA">
        <w:rPr>
          <w:rFonts w:asciiTheme="minorHAnsi" w:hAnsiTheme="minorHAnsi" w:cs="Arial"/>
        </w:rPr>
        <w:t>Košic</w:t>
      </w:r>
      <w:r w:rsidRPr="007311FA">
        <w:rPr>
          <w:rFonts w:asciiTheme="minorHAnsi" w:hAnsiTheme="minorHAnsi" w:cs="Arial"/>
        </w:rPr>
        <w:t>iach</w:t>
      </w:r>
    </w:p>
    <w:p w:rsidR="00FF028E" w:rsidRPr="007311FA" w:rsidRDefault="00FF028E" w:rsidP="00272811">
      <w:pPr>
        <w:rPr>
          <w:rFonts w:asciiTheme="minorHAnsi" w:hAnsiTheme="minorHAnsi" w:cs="Arial"/>
        </w:rPr>
      </w:pPr>
    </w:p>
    <w:p w:rsidR="00137AC5" w:rsidRPr="00272811" w:rsidRDefault="00FF028E" w:rsidP="00272811">
      <w:pPr>
        <w:rPr>
          <w:rFonts w:asciiTheme="minorHAnsi" w:hAnsiTheme="minorHAnsi"/>
          <w:i/>
          <w:sz w:val="20"/>
        </w:rPr>
      </w:pPr>
      <w:r w:rsidRPr="00272811">
        <w:rPr>
          <w:rFonts w:asciiTheme="minorHAnsi" w:hAnsiTheme="minorHAnsi" w:cs="Arial"/>
          <w:b/>
          <w:i/>
          <w:sz w:val="20"/>
        </w:rPr>
        <w:t>Abstrakt</w:t>
      </w:r>
      <w:r w:rsidRPr="00272811">
        <w:rPr>
          <w:rFonts w:asciiTheme="minorHAnsi" w:hAnsiTheme="minorHAnsi" w:cs="Arial"/>
          <w:i/>
          <w:sz w:val="20"/>
        </w:rPr>
        <w:t xml:space="preserve">: </w:t>
      </w:r>
      <w:r w:rsidR="006376B6" w:rsidRPr="00272811">
        <w:rPr>
          <w:rFonts w:asciiTheme="minorHAnsi" w:hAnsiTheme="minorHAnsi"/>
          <w:i/>
          <w:sz w:val="20"/>
        </w:rPr>
        <w:t>Autori predstavujú myšlienku školského výskumného projektu, pravidlá jeho realizácie a</w:t>
      </w:r>
      <w:r w:rsidR="00BA7AC8" w:rsidRPr="00272811">
        <w:rPr>
          <w:rFonts w:asciiTheme="minorHAnsi" w:hAnsiTheme="minorHAnsi"/>
          <w:i/>
          <w:sz w:val="20"/>
        </w:rPr>
        <w:t> </w:t>
      </w:r>
      <w:r w:rsidR="006376B6" w:rsidRPr="00272811">
        <w:rPr>
          <w:rFonts w:asciiTheme="minorHAnsi" w:hAnsiTheme="minorHAnsi"/>
          <w:i/>
          <w:sz w:val="20"/>
        </w:rPr>
        <w:t>merateľné výstupy. V príspevku je predstavená metodika školského výskumného projektu ako záujmovej aktivity smerujúcej k samostatnej vedeckej práci študentov pod vedením učiteľa fyziky. Uvedené sú námety so stručnými anotáciami vo</w:t>
      </w:r>
      <w:r w:rsidR="00BA7AC8" w:rsidRPr="00272811">
        <w:rPr>
          <w:rFonts w:asciiTheme="minorHAnsi" w:hAnsiTheme="minorHAnsi"/>
          <w:i/>
          <w:sz w:val="20"/>
        </w:rPr>
        <w:t> </w:t>
      </w:r>
      <w:r w:rsidR="006376B6" w:rsidRPr="00272811">
        <w:rPr>
          <w:rFonts w:asciiTheme="minorHAnsi" w:hAnsiTheme="minorHAnsi"/>
          <w:i/>
          <w:sz w:val="20"/>
        </w:rPr>
        <w:t>forme zadaní projektov. Výstupom projektov majú byť ukážky netradičných školských experimentov, žiackych meraní, pozorovaní, demonštrácií javov v bežnom živote a pod., ktoré bude možné následne využívať pri inovácii vyučovania fyziky na</w:t>
      </w:r>
      <w:r w:rsidR="009A1FE8">
        <w:rPr>
          <w:rFonts w:asciiTheme="minorHAnsi" w:hAnsiTheme="minorHAnsi"/>
          <w:i/>
          <w:sz w:val="20"/>
        </w:rPr>
        <w:t> </w:t>
      </w:r>
      <w:r w:rsidR="006376B6" w:rsidRPr="00272811">
        <w:rPr>
          <w:rFonts w:asciiTheme="minorHAnsi" w:hAnsiTheme="minorHAnsi"/>
          <w:i/>
          <w:sz w:val="20"/>
        </w:rPr>
        <w:t xml:space="preserve">základnej alebo strednej škole. V príspevku sú predstavené námety na skúmania: prečo kolabuje plechovka, </w:t>
      </w:r>
      <w:r w:rsidR="000C5444">
        <w:rPr>
          <w:rFonts w:asciiTheme="minorHAnsi" w:hAnsiTheme="minorHAnsi"/>
          <w:i/>
          <w:sz w:val="20"/>
        </w:rPr>
        <w:t xml:space="preserve">prečo sa padajúci komín láme na časti. </w:t>
      </w:r>
    </w:p>
    <w:p w:rsidR="00650D8D" w:rsidRPr="00272811" w:rsidRDefault="00650D8D" w:rsidP="00272811">
      <w:pPr>
        <w:rPr>
          <w:rFonts w:asciiTheme="minorHAnsi" w:hAnsiTheme="minorHAnsi" w:cs="Arial"/>
          <w:sz w:val="20"/>
        </w:rPr>
      </w:pPr>
    </w:p>
    <w:p w:rsidR="002C33A7" w:rsidRPr="00272811" w:rsidRDefault="002C33A7" w:rsidP="00272811">
      <w:pPr>
        <w:rPr>
          <w:rFonts w:asciiTheme="minorHAnsi" w:hAnsiTheme="minorHAnsi" w:cs="Arial"/>
          <w:sz w:val="20"/>
        </w:rPr>
      </w:pPr>
      <w:r w:rsidRPr="00272811">
        <w:rPr>
          <w:rFonts w:asciiTheme="minorHAnsi" w:hAnsiTheme="minorHAnsi" w:cs="Arial"/>
          <w:b/>
          <w:sz w:val="20"/>
        </w:rPr>
        <w:t>Kľúčové slová</w:t>
      </w:r>
      <w:r w:rsidRPr="00272811">
        <w:rPr>
          <w:rFonts w:asciiTheme="minorHAnsi" w:hAnsiTheme="minorHAnsi" w:cs="Arial"/>
          <w:sz w:val="20"/>
        </w:rPr>
        <w:t xml:space="preserve">: </w:t>
      </w:r>
      <w:r w:rsidR="005B3A6B" w:rsidRPr="00272811">
        <w:rPr>
          <w:rFonts w:asciiTheme="minorHAnsi" w:hAnsiTheme="minorHAnsi" w:cs="Arial"/>
          <w:sz w:val="20"/>
        </w:rPr>
        <w:t xml:space="preserve">vedecká gramotnosť študenta, fyzikálny experiment, objaviteľské metódy v prírodovednom vzdelávaní, </w:t>
      </w:r>
      <w:r w:rsidR="00381AA2" w:rsidRPr="00272811">
        <w:rPr>
          <w:rFonts w:asciiTheme="minorHAnsi" w:hAnsiTheme="minorHAnsi" w:cs="Arial"/>
          <w:sz w:val="20"/>
        </w:rPr>
        <w:t>školský vedecký projekt.</w:t>
      </w:r>
    </w:p>
    <w:p w:rsidR="006B453F" w:rsidRPr="007311FA" w:rsidRDefault="006B453F" w:rsidP="00272811">
      <w:pPr>
        <w:rPr>
          <w:rFonts w:asciiTheme="minorHAnsi" w:hAnsiTheme="minorHAnsi" w:cs="Arial"/>
        </w:rPr>
      </w:pPr>
    </w:p>
    <w:p w:rsidR="002C33A7" w:rsidRPr="007311FA" w:rsidRDefault="00FF5930" w:rsidP="000C3501">
      <w:pPr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Úvod</w:t>
      </w:r>
    </w:p>
    <w:p w:rsidR="009757A6" w:rsidRDefault="008E59BF" w:rsidP="000C3501">
      <w:pPr>
        <w:tabs>
          <w:tab w:val="left" w:pos="284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>V rámci ideí k</w:t>
      </w:r>
      <w:r w:rsidR="006C0104" w:rsidRPr="007311FA">
        <w:rPr>
          <w:rFonts w:asciiTheme="minorHAnsi" w:hAnsiTheme="minorHAnsi"/>
        </w:rPr>
        <w:t>urikulárn</w:t>
      </w:r>
      <w:r w:rsidRPr="007311FA">
        <w:rPr>
          <w:rFonts w:asciiTheme="minorHAnsi" w:hAnsiTheme="minorHAnsi"/>
        </w:rPr>
        <w:t>ej</w:t>
      </w:r>
      <w:r w:rsidR="006C0104" w:rsidRPr="007311FA">
        <w:rPr>
          <w:rFonts w:asciiTheme="minorHAnsi" w:hAnsiTheme="minorHAnsi"/>
        </w:rPr>
        <w:t xml:space="preserve"> transformáci</w:t>
      </w:r>
      <w:r w:rsidRPr="007311FA">
        <w:rPr>
          <w:rFonts w:asciiTheme="minorHAnsi" w:hAnsiTheme="minorHAnsi"/>
        </w:rPr>
        <w:t>e</w:t>
      </w:r>
      <w:r w:rsidR="006C0104" w:rsidRPr="007311FA">
        <w:rPr>
          <w:rFonts w:asciiTheme="minorHAnsi" w:hAnsiTheme="minorHAnsi"/>
        </w:rPr>
        <w:t xml:space="preserve"> </w:t>
      </w:r>
      <w:r w:rsidRPr="007311FA">
        <w:rPr>
          <w:rFonts w:asciiTheme="minorHAnsi" w:hAnsiTheme="minorHAnsi"/>
        </w:rPr>
        <w:t>bol</w:t>
      </w:r>
      <w:r w:rsidR="006C0104" w:rsidRPr="007311FA">
        <w:rPr>
          <w:rFonts w:asciiTheme="minorHAnsi" w:hAnsiTheme="minorHAnsi"/>
        </w:rPr>
        <w:t xml:space="preserve"> otvor</w:t>
      </w:r>
      <w:r w:rsidRPr="007311FA">
        <w:rPr>
          <w:rFonts w:asciiTheme="minorHAnsi" w:hAnsiTheme="minorHAnsi"/>
        </w:rPr>
        <w:t>ený</w:t>
      </w:r>
      <w:r w:rsidR="006C0104" w:rsidRPr="007311FA">
        <w:rPr>
          <w:rFonts w:asciiTheme="minorHAnsi" w:hAnsiTheme="minorHAnsi"/>
        </w:rPr>
        <w:t xml:space="preserve"> široký priestor na rozvíjanie tvorivého prístupu vo vzdelávaní, </w:t>
      </w:r>
      <w:r w:rsidRPr="007311FA">
        <w:rPr>
          <w:rFonts w:asciiTheme="minorHAnsi" w:hAnsiTheme="minorHAnsi"/>
        </w:rPr>
        <w:t>deklarovala sa potreba aktívneho poznávania</w:t>
      </w:r>
      <w:r w:rsidR="00EB3F1A" w:rsidRPr="007311FA">
        <w:rPr>
          <w:rFonts w:asciiTheme="minorHAnsi" w:hAnsiTheme="minorHAnsi"/>
        </w:rPr>
        <w:t xml:space="preserve"> a ústrednou postavou vzdelávacieho procesu sa má </w:t>
      </w:r>
      <w:r w:rsidR="00E2464A">
        <w:rPr>
          <w:rFonts w:asciiTheme="minorHAnsi" w:hAnsiTheme="minorHAnsi"/>
        </w:rPr>
        <w:t>stať</w:t>
      </w:r>
      <w:r w:rsidR="00EB3F1A" w:rsidRPr="007311FA">
        <w:rPr>
          <w:rFonts w:asciiTheme="minorHAnsi" w:hAnsiTheme="minorHAnsi"/>
        </w:rPr>
        <w:t xml:space="preserve"> žiak. </w:t>
      </w:r>
      <w:r w:rsidR="0072772D" w:rsidRPr="007311FA">
        <w:rPr>
          <w:rFonts w:asciiTheme="minorHAnsi" w:hAnsiTheme="minorHAnsi"/>
        </w:rPr>
        <w:t>V rámci výučby fyziky je potrebné klásť dôraz na aktivity, ktoré sú zamerané na činnosti vedúce ku konštrukcii nových poznatkov [1]</w:t>
      </w:r>
      <w:r w:rsidR="00126F72" w:rsidRPr="007311FA">
        <w:rPr>
          <w:rFonts w:asciiTheme="minorHAnsi" w:hAnsiTheme="minorHAnsi"/>
        </w:rPr>
        <w:t xml:space="preserve">. </w:t>
      </w:r>
      <w:r w:rsidR="007311FA" w:rsidRPr="007311FA">
        <w:rPr>
          <w:rFonts w:asciiTheme="minorHAnsi" w:hAnsiTheme="minorHAnsi"/>
        </w:rPr>
        <w:t>Z pohľadu nárok</w:t>
      </w:r>
      <w:r w:rsidR="00E056A5">
        <w:rPr>
          <w:rFonts w:asciiTheme="minorHAnsi" w:hAnsiTheme="minorHAnsi"/>
        </w:rPr>
        <w:t>ov</w:t>
      </w:r>
      <w:r w:rsidR="007311FA" w:rsidRPr="007311FA">
        <w:rPr>
          <w:rFonts w:asciiTheme="minorHAnsi" w:hAnsiTheme="minorHAnsi"/>
        </w:rPr>
        <w:t xml:space="preserve"> a</w:t>
      </w:r>
      <w:r w:rsidR="00E056A5">
        <w:rPr>
          <w:rFonts w:asciiTheme="minorHAnsi" w:hAnsiTheme="minorHAnsi"/>
        </w:rPr>
        <w:t> </w:t>
      </w:r>
      <w:r w:rsidR="007311FA" w:rsidRPr="007311FA">
        <w:rPr>
          <w:rFonts w:asciiTheme="minorHAnsi" w:hAnsiTheme="minorHAnsi"/>
        </w:rPr>
        <w:t xml:space="preserve">požadovaných výstupov práce učiteľov a študentov </w:t>
      </w:r>
      <w:r w:rsidR="00E056A5">
        <w:rPr>
          <w:rFonts w:asciiTheme="minorHAnsi" w:hAnsiTheme="minorHAnsi"/>
        </w:rPr>
        <w:t xml:space="preserve">je vhodné za odporúčanú minimálnu úroveň považovať </w:t>
      </w:r>
      <w:r w:rsidR="00B375E3">
        <w:rPr>
          <w:rFonts w:asciiTheme="minorHAnsi" w:hAnsiTheme="minorHAnsi"/>
        </w:rPr>
        <w:t xml:space="preserve">úlohy vymedzené v dokumente: </w:t>
      </w:r>
      <w:r w:rsidR="00B375E3" w:rsidRPr="007311FA">
        <w:rPr>
          <w:rFonts w:asciiTheme="minorHAnsi" w:hAnsiTheme="minorHAnsi"/>
        </w:rPr>
        <w:t>Cieľové požiadavky na vedomosti a zručnosti maturantov z fyziky [</w:t>
      </w:r>
      <w:r w:rsidR="00B375E3">
        <w:rPr>
          <w:rFonts w:asciiTheme="minorHAnsi" w:hAnsiTheme="minorHAnsi"/>
        </w:rPr>
        <w:t>2</w:t>
      </w:r>
      <w:r w:rsidR="00B375E3" w:rsidRPr="007311FA">
        <w:rPr>
          <w:rFonts w:asciiTheme="minorHAnsi" w:hAnsiTheme="minorHAnsi"/>
        </w:rPr>
        <w:t>]</w:t>
      </w:r>
      <w:r w:rsidR="00B375E3">
        <w:rPr>
          <w:rFonts w:asciiTheme="minorHAnsi" w:hAnsiTheme="minorHAnsi"/>
        </w:rPr>
        <w:t>.</w:t>
      </w:r>
      <w:r w:rsidR="009757A6">
        <w:rPr>
          <w:rFonts w:asciiTheme="minorHAnsi" w:hAnsiTheme="minorHAnsi"/>
        </w:rPr>
        <w:t xml:space="preserve"> Pre potreby našej práce v oblasti školských výskumných projektov sme sa ťažiskovo zamerali na základné oblasti vedomostí a zručností, ktoré má žiak získať pomocou experimentov </w:t>
      </w:r>
      <w:r w:rsidR="009757A6" w:rsidRPr="007311FA">
        <w:rPr>
          <w:rFonts w:asciiTheme="minorHAnsi" w:hAnsiTheme="minorHAnsi"/>
        </w:rPr>
        <w:t>[</w:t>
      </w:r>
      <w:r w:rsidR="009757A6">
        <w:rPr>
          <w:rFonts w:asciiTheme="minorHAnsi" w:hAnsiTheme="minorHAnsi"/>
        </w:rPr>
        <w:t>2</w:t>
      </w:r>
      <w:r w:rsidR="009757A6" w:rsidRPr="007311FA">
        <w:rPr>
          <w:rFonts w:asciiTheme="minorHAnsi" w:hAnsiTheme="minorHAnsi"/>
        </w:rPr>
        <w:t>]</w:t>
      </w:r>
      <w:r w:rsidR="009757A6">
        <w:rPr>
          <w:rFonts w:asciiTheme="minorHAnsi" w:hAnsiTheme="minorHAnsi"/>
        </w:rPr>
        <w:t>: Ž</w:t>
      </w:r>
      <w:r w:rsidR="009757A6" w:rsidRPr="009757A6">
        <w:rPr>
          <w:rFonts w:asciiTheme="minorHAnsi" w:hAnsiTheme="minorHAnsi"/>
        </w:rPr>
        <w:t xml:space="preserve">iak je schopný: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 xml:space="preserve">Určiť a sformulovať úlohu.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>Jasne sformulovať hypotézu, určiť podstatné premenné, načrtnúť postup práce s pou</w:t>
      </w:r>
      <w:r>
        <w:rPr>
          <w:rFonts w:asciiTheme="minorHAnsi" w:hAnsiTheme="minorHAnsi"/>
        </w:rPr>
        <w:t>ž</w:t>
      </w:r>
      <w:r w:rsidRPr="009757A6">
        <w:rPr>
          <w:rFonts w:asciiTheme="minorHAnsi" w:hAnsiTheme="minorHAnsi"/>
        </w:rPr>
        <w:t xml:space="preserve">itím vhodných pomôcok, materiálu a spôsob získavania a zaznamenávania nameraných hodnôt.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 xml:space="preserve">Uvádzať jednotky a odchýlky merania. </w:t>
      </w:r>
    </w:p>
    <w:p w:rsidR="009757A6" w:rsidRP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>Spracovávať a analyzovať namerané hodnoty.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 xml:space="preserve">Urobiť vierohodný záver s vysvetlením; kde je to vhodné, výsledky porovnať s hodnotami v tabuľkách. Zhodnotiť postup práce (vrátane pomôcok a materiálu), jeho slabé miesta alebo chyby a navrhnúť zmeny vo všetkých oblastiach na skvalitnenie merania.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>Pracovať so širokým súborom technických pomôcok a pou</w:t>
      </w:r>
      <w:r>
        <w:rPr>
          <w:rFonts w:asciiTheme="minorHAnsi" w:hAnsiTheme="minorHAnsi"/>
        </w:rPr>
        <w:t>ž</w:t>
      </w:r>
      <w:r w:rsidRPr="009757A6">
        <w:rPr>
          <w:rFonts w:asciiTheme="minorHAnsi" w:hAnsiTheme="minorHAnsi"/>
        </w:rPr>
        <w:t>ívať ich v zmysle bezpečnostných predpisov. Dodr</w:t>
      </w:r>
      <w:r>
        <w:rPr>
          <w:rFonts w:asciiTheme="minorHAnsi" w:hAnsiTheme="minorHAnsi"/>
        </w:rPr>
        <w:t>ž</w:t>
      </w:r>
      <w:r w:rsidRPr="009757A6">
        <w:rPr>
          <w:rFonts w:asciiTheme="minorHAnsi" w:hAnsiTheme="minorHAnsi"/>
        </w:rPr>
        <w:t xml:space="preserve">iavať inštrukcie.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 xml:space="preserve">Pracovať v kolektíve: byť preň príspevkom, dokázať prijať prácu a nápady iného a povzbudiť ostatných k práci. </w:t>
      </w:r>
    </w:p>
    <w:p w:rsidR="009757A6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>Pristupovať k experimentom, výskumom, projektom a riešeniam problémov s motiváciou, výdr</w:t>
      </w:r>
      <w:r>
        <w:rPr>
          <w:rFonts w:asciiTheme="minorHAnsi" w:hAnsiTheme="minorHAnsi"/>
        </w:rPr>
        <w:t>ž</w:t>
      </w:r>
      <w:r w:rsidRPr="009757A6">
        <w:rPr>
          <w:rFonts w:asciiTheme="minorHAnsi" w:hAnsiTheme="minorHAnsi"/>
        </w:rPr>
        <w:t xml:space="preserve">ou a etickým správaním a s ohľadom na ich vplyv na </w:t>
      </w:r>
      <w:r>
        <w:rPr>
          <w:rFonts w:asciiTheme="minorHAnsi" w:hAnsiTheme="minorHAnsi"/>
        </w:rPr>
        <w:t>ž</w:t>
      </w:r>
      <w:r w:rsidRPr="009757A6">
        <w:rPr>
          <w:rFonts w:asciiTheme="minorHAnsi" w:hAnsiTheme="minorHAnsi"/>
        </w:rPr>
        <w:t xml:space="preserve">ivotné prostredie. </w:t>
      </w:r>
    </w:p>
    <w:p w:rsidR="009757A6" w:rsidRPr="007311FA" w:rsidRDefault="009757A6" w:rsidP="000C3501">
      <w:pPr>
        <w:tabs>
          <w:tab w:val="left" w:pos="284"/>
        </w:tabs>
        <w:spacing w:before="60"/>
        <w:ind w:left="284" w:hanging="284"/>
        <w:rPr>
          <w:rFonts w:asciiTheme="minorHAnsi" w:hAnsiTheme="minorHAnsi"/>
        </w:rPr>
      </w:pPr>
      <w:r w:rsidRPr="009757A6"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Pr="009757A6">
        <w:rPr>
          <w:rFonts w:asciiTheme="minorHAnsi" w:hAnsiTheme="minorHAnsi"/>
        </w:rPr>
        <w:t>Pracovať s internetom a ďalšími prostriedkami IKT.</w:t>
      </w:r>
    </w:p>
    <w:p w:rsidR="005B3A6B" w:rsidRDefault="00C05BEB" w:rsidP="000C3501">
      <w:pPr>
        <w:tabs>
          <w:tab w:val="left" w:pos="284"/>
        </w:tabs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Iste môžeme len súhlasiť s takto vymedzenými vedomosťami a zručnosťami. </w:t>
      </w:r>
      <w:r w:rsidR="00EB3F1A" w:rsidRPr="007311FA">
        <w:rPr>
          <w:rFonts w:asciiTheme="minorHAnsi" w:hAnsiTheme="minorHAnsi"/>
        </w:rPr>
        <w:t xml:space="preserve">Druhou stranou mince z pohľadu výučby fyziky </w:t>
      </w:r>
      <w:r>
        <w:rPr>
          <w:rFonts w:asciiTheme="minorHAnsi" w:hAnsiTheme="minorHAnsi"/>
        </w:rPr>
        <w:t xml:space="preserve">je však </w:t>
      </w:r>
      <w:r w:rsidR="00EB3F1A" w:rsidRPr="007311FA">
        <w:rPr>
          <w:rFonts w:asciiTheme="minorHAnsi" w:hAnsiTheme="minorHAnsi"/>
        </w:rPr>
        <w:t>drastické zníženie počtu vyučovacích hodín, nedostatočná príprava základných pedagogických dokumentov</w:t>
      </w:r>
      <w:r>
        <w:rPr>
          <w:rFonts w:asciiTheme="minorHAnsi" w:hAnsiTheme="minorHAnsi"/>
        </w:rPr>
        <w:t xml:space="preserve">, </w:t>
      </w:r>
      <w:r w:rsidR="00EB3F1A" w:rsidRPr="007311FA">
        <w:rPr>
          <w:rFonts w:asciiTheme="minorHAnsi" w:hAnsiTheme="minorHAnsi"/>
        </w:rPr>
        <w:t>chýbajúca príprava a systematická podpora práce učiteľov</w:t>
      </w:r>
      <w:r>
        <w:rPr>
          <w:rFonts w:asciiTheme="minorHAnsi" w:hAnsiTheme="minorHAnsi"/>
        </w:rPr>
        <w:t>, nevyhovujúce materiálno-technické vybavenie škôl a pod.</w:t>
      </w:r>
      <w:r w:rsidR="00EB3F1A" w:rsidRPr="007311FA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A0437C">
        <w:rPr>
          <w:rFonts w:asciiTheme="minorHAnsi" w:hAnsiTheme="minorHAnsi"/>
        </w:rPr>
        <w:t>Kde a ako má vyučujúci vytvoriť reálny priestor na získanie potrebných vedomostí a najmä zručností</w:t>
      </w:r>
      <w:r w:rsidR="00E2464A">
        <w:rPr>
          <w:rFonts w:asciiTheme="minorHAnsi" w:hAnsiTheme="minorHAnsi"/>
        </w:rPr>
        <w:t xml:space="preserve"> svojich žiakov</w:t>
      </w:r>
      <w:r w:rsidR="00A0437C">
        <w:rPr>
          <w:rFonts w:asciiTheme="minorHAnsi" w:hAnsiTheme="minorHAnsi"/>
        </w:rPr>
        <w:t xml:space="preserve">? </w:t>
      </w:r>
    </w:p>
    <w:p w:rsidR="00020387" w:rsidRPr="007311FA" w:rsidRDefault="00F6106F" w:rsidP="000C3501">
      <w:pPr>
        <w:tabs>
          <w:tab w:val="left" w:pos="284"/>
        </w:tabs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Nakoľko ide o požiadavky kladené na maturantov z fyziky, možnou cestou je maximálne využitie rozsahu </w:t>
      </w:r>
      <w:r w:rsidR="00231436">
        <w:rPr>
          <w:rFonts w:asciiTheme="minorHAnsi" w:hAnsiTheme="minorHAnsi"/>
        </w:rPr>
        <w:t xml:space="preserve">disponibilných </w:t>
      </w:r>
      <w:r>
        <w:rPr>
          <w:rFonts w:asciiTheme="minorHAnsi" w:hAnsiTheme="minorHAnsi"/>
        </w:rPr>
        <w:t xml:space="preserve">hodín v 3.a 4 ročníku. </w:t>
      </w:r>
      <w:r w:rsidR="009F0A98">
        <w:rPr>
          <w:rFonts w:asciiTheme="minorHAnsi" w:hAnsiTheme="minorHAnsi"/>
        </w:rPr>
        <w:t xml:space="preserve">Aby však vedenia škôl boli naklonené otváraniu potrebného počtu seminárov, je potrebné pre štúdium fyziky v rámci disponibilných hodín získať spravidla minimálne 12 študentov. </w:t>
      </w:r>
      <w:r w:rsidR="000A15F6">
        <w:rPr>
          <w:rFonts w:asciiTheme="minorHAnsi" w:hAnsiTheme="minorHAnsi"/>
        </w:rPr>
        <w:t>K tejto neľahkej úlohe ponúkame systematickú pomoc vo</w:t>
      </w:r>
      <w:r w:rsidR="00AF0953">
        <w:rPr>
          <w:rFonts w:asciiTheme="minorHAnsi" w:hAnsiTheme="minorHAnsi"/>
        </w:rPr>
        <w:t> </w:t>
      </w:r>
      <w:r w:rsidR="000A15F6">
        <w:rPr>
          <w:rFonts w:asciiTheme="minorHAnsi" w:hAnsiTheme="minorHAnsi"/>
        </w:rPr>
        <w:t xml:space="preserve">forme zaškolenia a práce učiteľov s netradičnými školskými experimentmi, pozorovaniami, meraniami, skúmaniami a objavovaniam v rámci aktivít projektu </w:t>
      </w:r>
      <w:proofErr w:type="spellStart"/>
      <w:r w:rsidR="000A15F6">
        <w:rPr>
          <w:rFonts w:asciiTheme="minorHAnsi" w:hAnsiTheme="minorHAnsi"/>
        </w:rPr>
        <w:t>Science</w:t>
      </w:r>
      <w:proofErr w:type="spellEnd"/>
      <w:r w:rsidR="000A15F6">
        <w:rPr>
          <w:rFonts w:asciiTheme="minorHAnsi" w:hAnsiTheme="minorHAnsi"/>
        </w:rPr>
        <w:t xml:space="preserve"> on </w:t>
      </w:r>
      <w:proofErr w:type="spellStart"/>
      <w:r w:rsidR="000A15F6">
        <w:rPr>
          <w:rFonts w:asciiTheme="minorHAnsi" w:hAnsiTheme="minorHAnsi"/>
        </w:rPr>
        <w:t>Stage</w:t>
      </w:r>
      <w:proofErr w:type="spellEnd"/>
      <w:r w:rsidR="000A15F6">
        <w:rPr>
          <w:rFonts w:asciiTheme="minorHAnsi" w:hAnsiTheme="minorHAnsi"/>
        </w:rPr>
        <w:t xml:space="preserve"> </w:t>
      </w:r>
      <w:proofErr w:type="spellStart"/>
      <w:r w:rsidR="00FA052A">
        <w:rPr>
          <w:rFonts w:asciiTheme="minorHAnsi" w:hAnsiTheme="minorHAnsi"/>
        </w:rPr>
        <w:t>Europe</w:t>
      </w:r>
      <w:proofErr w:type="spellEnd"/>
      <w:r w:rsidR="00FA052A">
        <w:rPr>
          <w:rFonts w:asciiTheme="minorHAnsi" w:hAnsiTheme="minorHAnsi"/>
        </w:rPr>
        <w:t xml:space="preserve"> </w:t>
      </w:r>
      <w:r w:rsidR="000A15F6">
        <w:rPr>
          <w:rFonts w:asciiTheme="minorHAnsi" w:hAnsiTheme="minorHAnsi"/>
        </w:rPr>
        <w:t xml:space="preserve">a Veda na scéne Slovensko. </w:t>
      </w:r>
    </w:p>
    <w:p w:rsidR="005B3A6B" w:rsidRPr="007311FA" w:rsidRDefault="005B3A6B" w:rsidP="000C3501">
      <w:pPr>
        <w:tabs>
          <w:tab w:val="left" w:pos="284"/>
        </w:tabs>
        <w:spacing w:before="60"/>
        <w:rPr>
          <w:rFonts w:asciiTheme="minorHAnsi" w:hAnsiTheme="minorHAnsi"/>
        </w:rPr>
      </w:pPr>
    </w:p>
    <w:p w:rsidR="006376B6" w:rsidRPr="007311FA" w:rsidRDefault="00DD4CB3" w:rsidP="000C3501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1</w:t>
      </w:r>
      <w:r w:rsidR="009E0B1B" w:rsidRPr="007311FA">
        <w:rPr>
          <w:rFonts w:asciiTheme="minorHAnsi" w:hAnsiTheme="minorHAnsi" w:cs="Arial"/>
          <w:b/>
        </w:rPr>
        <w:tab/>
      </w:r>
      <w:r w:rsidR="009421CA">
        <w:rPr>
          <w:rFonts w:asciiTheme="minorHAnsi" w:hAnsiTheme="minorHAnsi" w:cs="Arial"/>
          <w:b/>
        </w:rPr>
        <w:t>Interaktívne vzdelávacie aktivity</w:t>
      </w:r>
    </w:p>
    <w:p w:rsidR="006C30F6" w:rsidRDefault="00A13098" w:rsidP="000C3501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Vychádzame zo skúseností, že pri aj napriek veľkej obľube, ktorej sa tešia školské experimenty, dostávame sa v dnešnej dobe vzhľadom k obrovskej informačnej explózii do situácie, keď už len pomerne ťažko </w:t>
      </w:r>
      <w:r w:rsidR="008202D9">
        <w:rPr>
          <w:rFonts w:asciiTheme="minorHAnsi" w:hAnsiTheme="minorHAnsi"/>
        </w:rPr>
        <w:t xml:space="preserve">žiakov </w:t>
      </w:r>
      <w:r>
        <w:rPr>
          <w:rFonts w:asciiTheme="minorHAnsi" w:hAnsiTheme="minorHAnsi"/>
        </w:rPr>
        <w:t xml:space="preserve">oslovíme klasickým ("učebnicovým") experimentom. </w:t>
      </w:r>
      <w:r w:rsidR="008202D9">
        <w:rPr>
          <w:rFonts w:asciiTheme="minorHAnsi" w:hAnsiTheme="minorHAnsi"/>
        </w:rPr>
        <w:t xml:space="preserve">Dôvodov je viacero: </w:t>
      </w:r>
    </w:p>
    <w:p w:rsidR="008202D9" w:rsidRDefault="008202D9" w:rsidP="000C3501">
      <w:pPr>
        <w:pStyle w:val="Odsekzoznamu"/>
        <w:numPr>
          <w:ilvl w:val="0"/>
          <w:numId w:val="11"/>
        </w:numPr>
        <w:tabs>
          <w:tab w:val="left" w:pos="284"/>
        </w:tabs>
        <w:spacing w:before="60" w:line="240" w:lineRule="auto"/>
        <w:ind w:left="284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spracovanie zadania experimentáln</w:t>
      </w:r>
      <w:r w:rsidR="0070300C">
        <w:rPr>
          <w:rFonts w:asciiTheme="minorHAnsi" w:hAnsiTheme="minorHAnsi"/>
        </w:rPr>
        <w:t>ej</w:t>
      </w:r>
      <w:r>
        <w:rPr>
          <w:rFonts w:asciiTheme="minorHAnsi" w:hAnsiTheme="minorHAnsi"/>
        </w:rPr>
        <w:t xml:space="preserve"> úloh</w:t>
      </w:r>
      <w:r w:rsidR="0070300C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</w:t>
      </w:r>
      <w:r w:rsidR="00FA2D16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málo atraktívne,</w:t>
      </w:r>
      <w:r w:rsidR="00590C52">
        <w:rPr>
          <w:rFonts w:asciiTheme="minorHAnsi" w:hAnsiTheme="minorHAnsi"/>
        </w:rPr>
        <w:t xml:space="preserve"> je zadané </w:t>
      </w:r>
      <w:r w:rsidR="00F5113B">
        <w:rPr>
          <w:rFonts w:asciiTheme="minorHAnsi" w:hAnsiTheme="minorHAnsi"/>
        </w:rPr>
        <w:t xml:space="preserve">spravidla </w:t>
      </w:r>
      <w:r w:rsidR="00590C52">
        <w:rPr>
          <w:rFonts w:asciiTheme="minorHAnsi" w:hAnsiTheme="minorHAnsi"/>
        </w:rPr>
        <w:t>čisto fyzikálne,</w:t>
      </w:r>
    </w:p>
    <w:p w:rsidR="008202D9" w:rsidRDefault="00BA619A" w:rsidP="000C3501">
      <w:pPr>
        <w:pStyle w:val="Odsekzoznamu"/>
        <w:numPr>
          <w:ilvl w:val="0"/>
          <w:numId w:val="11"/>
        </w:numPr>
        <w:tabs>
          <w:tab w:val="left" w:pos="284"/>
        </w:tabs>
        <w:spacing w:before="60" w:line="240" w:lineRule="auto"/>
        <w:ind w:left="284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prevažuje riadené skúmanie s vopred danými pomôckami, krokmi a očakávanými výsledkami,</w:t>
      </w:r>
      <w:r w:rsidR="00F01ED3">
        <w:rPr>
          <w:rFonts w:asciiTheme="minorHAnsi" w:hAnsiTheme="minorHAnsi"/>
        </w:rPr>
        <w:t xml:space="preserve"> chýba priestor pre vlastné riešenia, originálny prístup,</w:t>
      </w:r>
    </w:p>
    <w:p w:rsidR="00BA619A" w:rsidRDefault="00276217" w:rsidP="000C3501">
      <w:pPr>
        <w:pStyle w:val="Odsekzoznamu"/>
        <w:numPr>
          <w:ilvl w:val="0"/>
          <w:numId w:val="11"/>
        </w:numPr>
        <w:tabs>
          <w:tab w:val="left" w:pos="284"/>
        </w:tabs>
        <w:spacing w:before="60" w:line="240" w:lineRule="auto"/>
        <w:ind w:left="284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rokmi sa opakujúci rovnaký problém nie je pre žiaka výzvou, jeho výsledky už boli mnohokrát spracované,</w:t>
      </w:r>
    </w:p>
    <w:p w:rsidR="00276217" w:rsidRPr="008202D9" w:rsidRDefault="00C84B45" w:rsidP="000C3501">
      <w:pPr>
        <w:pStyle w:val="Odsekzoznamu"/>
        <w:numPr>
          <w:ilvl w:val="0"/>
          <w:numId w:val="11"/>
        </w:numPr>
        <w:tabs>
          <w:tab w:val="left" w:pos="284"/>
        </w:tabs>
        <w:spacing w:before="60" w:line="240" w:lineRule="auto"/>
        <w:ind w:left="284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úzko </w:t>
      </w:r>
      <w:r w:rsidR="003A633C">
        <w:rPr>
          <w:rFonts w:asciiTheme="minorHAnsi" w:hAnsiTheme="minorHAnsi"/>
        </w:rPr>
        <w:t xml:space="preserve">časovo ohraničené </w:t>
      </w:r>
      <w:r>
        <w:rPr>
          <w:rFonts w:asciiTheme="minorHAnsi" w:hAnsiTheme="minorHAnsi"/>
        </w:rPr>
        <w:t xml:space="preserve">riešenie problému </w:t>
      </w:r>
      <w:r w:rsidR="00B24048">
        <w:rPr>
          <w:rFonts w:asciiTheme="minorHAnsi" w:hAnsiTheme="minorHAnsi"/>
        </w:rPr>
        <w:t xml:space="preserve">nevytvára u žiaka priestor pre </w:t>
      </w:r>
      <w:r w:rsidR="00590922">
        <w:rPr>
          <w:rFonts w:asciiTheme="minorHAnsi" w:hAnsiTheme="minorHAnsi"/>
        </w:rPr>
        <w:t xml:space="preserve">postupnú </w:t>
      </w:r>
      <w:r w:rsidR="00B24048">
        <w:rPr>
          <w:rFonts w:asciiTheme="minorHAnsi" w:hAnsiTheme="minorHAnsi"/>
        </w:rPr>
        <w:t xml:space="preserve">systematickú prácu </w:t>
      </w:r>
      <w:r w:rsidR="00590922">
        <w:rPr>
          <w:rFonts w:asciiTheme="minorHAnsi" w:hAnsiTheme="minorHAnsi"/>
        </w:rPr>
        <w:t>vedca.</w:t>
      </w:r>
    </w:p>
    <w:p w:rsidR="00B2238A" w:rsidRDefault="00B8068A" w:rsidP="00E718AF">
      <w:pPr>
        <w:spacing w:before="60"/>
        <w:rPr>
          <w:rFonts w:asciiTheme="minorHAnsi" w:hAnsiTheme="minorHAnsi" w:cstheme="minorHAnsi"/>
        </w:rPr>
      </w:pPr>
      <w:r w:rsidRPr="00B8068A">
        <w:rPr>
          <w:rFonts w:asciiTheme="minorHAnsi" w:hAnsiTheme="minorHAnsi" w:cstheme="minorHAnsi"/>
        </w:rPr>
        <w:t>Na motiváciu využívame v školských podmienkach neznáme fyzikálne problémy, ktoré majú z</w:t>
      </w:r>
      <w:r>
        <w:rPr>
          <w:rFonts w:asciiTheme="minorHAnsi" w:hAnsiTheme="minorHAnsi" w:cstheme="minorHAnsi"/>
        </w:rPr>
        <w:t> </w:t>
      </w:r>
      <w:r w:rsidRPr="00B8068A">
        <w:rPr>
          <w:rFonts w:asciiTheme="minorHAnsi" w:hAnsiTheme="minorHAnsi" w:cstheme="minorHAnsi"/>
        </w:rPr>
        <w:t xml:space="preserve">pohľadu študenta prekvapivý priebeh, výsledok alebo sú využiteľné v bežných životných situáciách. Inšpiráciou sú v rámci medzinárodných </w:t>
      </w:r>
      <w:proofErr w:type="spellStart"/>
      <w:r w:rsidRPr="00B8068A">
        <w:rPr>
          <w:rFonts w:asciiTheme="minorHAnsi" w:hAnsiTheme="minorHAnsi" w:cstheme="minorHAnsi"/>
        </w:rPr>
        <w:t>Science</w:t>
      </w:r>
      <w:proofErr w:type="spellEnd"/>
      <w:r w:rsidRPr="00B8068A">
        <w:rPr>
          <w:rFonts w:asciiTheme="minorHAnsi" w:hAnsiTheme="minorHAnsi" w:cstheme="minorHAnsi"/>
        </w:rPr>
        <w:t xml:space="preserve"> on </w:t>
      </w:r>
      <w:proofErr w:type="spellStart"/>
      <w:r w:rsidRPr="00B8068A">
        <w:rPr>
          <w:rFonts w:asciiTheme="minorHAnsi" w:hAnsiTheme="minorHAnsi" w:cstheme="minorHAnsi"/>
        </w:rPr>
        <w:t>Stage</w:t>
      </w:r>
      <w:proofErr w:type="spellEnd"/>
      <w:r w:rsidRPr="00B8068A">
        <w:rPr>
          <w:rFonts w:asciiTheme="minorHAnsi" w:hAnsiTheme="minorHAnsi" w:cstheme="minorHAnsi"/>
        </w:rPr>
        <w:t xml:space="preserve"> festivalov prezentované experimenty, ktoré boli vybrané zo širokej kolekcie nápadov. Výber motivačných experimentov však podmieňujeme možnosťou </w:t>
      </w:r>
      <w:r w:rsidR="00B2238A">
        <w:rPr>
          <w:rFonts w:asciiTheme="minorHAnsi" w:hAnsiTheme="minorHAnsi" w:cstheme="minorHAnsi"/>
        </w:rPr>
        <w:t xml:space="preserve">praktickej </w:t>
      </w:r>
      <w:r w:rsidRPr="00B8068A">
        <w:rPr>
          <w:rFonts w:asciiTheme="minorHAnsi" w:hAnsiTheme="minorHAnsi" w:cstheme="minorHAnsi"/>
        </w:rPr>
        <w:t xml:space="preserve">realizácie </w:t>
      </w:r>
      <w:r w:rsidR="00B2238A">
        <w:rPr>
          <w:rFonts w:asciiTheme="minorHAnsi" w:hAnsiTheme="minorHAnsi" w:cstheme="minorHAnsi"/>
        </w:rPr>
        <w:t xml:space="preserve">rôznych vzdelávacích aktivít: </w:t>
      </w:r>
    </w:p>
    <w:p w:rsidR="00B2238A" w:rsidRPr="00B2238A" w:rsidRDefault="00B2238A" w:rsidP="00B2238A">
      <w:pPr>
        <w:pStyle w:val="Odsekzoznamu"/>
        <w:numPr>
          <w:ilvl w:val="0"/>
          <w:numId w:val="16"/>
        </w:numPr>
        <w:spacing w:before="60"/>
        <w:rPr>
          <w:rFonts w:asciiTheme="minorHAnsi" w:hAnsiTheme="minorHAnsi" w:cstheme="minorHAnsi"/>
        </w:rPr>
      </w:pPr>
      <w:r w:rsidRPr="006335E9">
        <w:rPr>
          <w:rFonts w:asciiTheme="minorHAnsi" w:hAnsiTheme="minorHAnsi" w:cstheme="minorHAnsi"/>
          <w:b/>
        </w:rPr>
        <w:t>interaktívnej demonštrácie</w:t>
      </w:r>
      <w:r w:rsidRPr="00B2238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pri ktorej je žiak aktivizovaný a formuje svoje vedomosti od prvotných predstáv smerom k fyzikálne správnemu chápaniu problémov, </w:t>
      </w:r>
    </w:p>
    <w:p w:rsidR="00B2238A" w:rsidRDefault="00B2238A" w:rsidP="00B2238A">
      <w:pPr>
        <w:pStyle w:val="Odsekzoznamu"/>
        <w:numPr>
          <w:ilvl w:val="0"/>
          <w:numId w:val="15"/>
        </w:numPr>
        <w:spacing w:before="60"/>
        <w:rPr>
          <w:rFonts w:asciiTheme="minorHAnsi" w:hAnsiTheme="minorHAnsi" w:cstheme="minorHAnsi"/>
        </w:rPr>
      </w:pPr>
      <w:r w:rsidRPr="006335E9">
        <w:rPr>
          <w:rFonts w:asciiTheme="minorHAnsi" w:hAnsiTheme="minorHAnsi" w:cstheme="minorHAnsi"/>
          <w:b/>
        </w:rPr>
        <w:t>objaviteľskej aktivity</w:t>
      </w:r>
      <w:r>
        <w:rPr>
          <w:rFonts w:asciiTheme="minorHAnsi" w:hAnsiTheme="minorHAnsi" w:cstheme="minorHAnsi"/>
        </w:rPr>
        <w:t xml:space="preserve">, </w:t>
      </w:r>
      <w:r w:rsidR="00F24014">
        <w:rPr>
          <w:rFonts w:asciiTheme="minorHAnsi" w:hAnsiTheme="minorHAnsi" w:cstheme="minorHAnsi"/>
        </w:rPr>
        <w:t xml:space="preserve">pri ktorej žiak postupne objavuje, spoznáva a chápe podstatu fyzikálnych vlastností objektov a priebehu dejov, </w:t>
      </w:r>
    </w:p>
    <w:p w:rsidR="00B2238A" w:rsidRPr="00B2238A" w:rsidRDefault="00B2238A" w:rsidP="00B2238A">
      <w:pPr>
        <w:pStyle w:val="Odsekzoznamu"/>
        <w:numPr>
          <w:ilvl w:val="0"/>
          <w:numId w:val="15"/>
        </w:numPr>
        <w:spacing w:before="60"/>
        <w:rPr>
          <w:rFonts w:asciiTheme="minorHAnsi" w:hAnsiTheme="minorHAnsi" w:cstheme="minorHAnsi"/>
        </w:rPr>
      </w:pPr>
      <w:r w:rsidRPr="006335E9">
        <w:rPr>
          <w:rFonts w:asciiTheme="minorHAnsi" w:hAnsiTheme="minorHAnsi" w:cstheme="minorHAnsi"/>
          <w:b/>
        </w:rPr>
        <w:t>školského výskumného projektu</w:t>
      </w:r>
      <w:r w:rsidR="00F24014">
        <w:rPr>
          <w:rFonts w:asciiTheme="minorHAnsi" w:hAnsiTheme="minorHAnsi" w:cstheme="minorHAnsi"/>
        </w:rPr>
        <w:t xml:space="preserve">, pri ktorom žiak skúma relevantné faktory </w:t>
      </w:r>
      <w:r w:rsidR="00EF0AA6">
        <w:rPr>
          <w:rFonts w:asciiTheme="minorHAnsi" w:hAnsiTheme="minorHAnsi" w:cstheme="minorHAnsi"/>
        </w:rPr>
        <w:t>ovplyvňujúce</w:t>
      </w:r>
      <w:r w:rsidR="00F24014">
        <w:rPr>
          <w:rFonts w:asciiTheme="minorHAnsi" w:hAnsiTheme="minorHAnsi" w:cstheme="minorHAnsi"/>
        </w:rPr>
        <w:t xml:space="preserve"> fyzikálne javy, formuluje a následne overuje vlastné vedecké hypotézy a vyhodnocuje a</w:t>
      </w:r>
      <w:r w:rsidR="00EF0AA6">
        <w:rPr>
          <w:rFonts w:asciiTheme="minorHAnsi" w:hAnsiTheme="minorHAnsi" w:cstheme="minorHAnsi"/>
        </w:rPr>
        <w:t> </w:t>
      </w:r>
      <w:r w:rsidR="00F24014">
        <w:rPr>
          <w:rFonts w:asciiTheme="minorHAnsi" w:hAnsiTheme="minorHAnsi" w:cstheme="minorHAnsi"/>
        </w:rPr>
        <w:t>kriticky hodnotí získané experimentálne výsledky</w:t>
      </w:r>
      <w:r>
        <w:rPr>
          <w:rFonts w:asciiTheme="minorHAnsi" w:hAnsiTheme="minorHAnsi" w:cstheme="minorHAnsi"/>
        </w:rPr>
        <w:t>.</w:t>
      </w:r>
    </w:p>
    <w:p w:rsidR="009421CA" w:rsidRDefault="009421CA" w:rsidP="00CB622A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</w:p>
    <w:p w:rsidR="00CB622A" w:rsidRPr="007311FA" w:rsidRDefault="00CB622A" w:rsidP="00CB622A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2</w:t>
      </w:r>
      <w:r w:rsidRPr="007311FA">
        <w:rPr>
          <w:rFonts w:asciiTheme="minorHAnsi" w:hAnsiTheme="minorHAnsi" w:cs="Arial"/>
          <w:b/>
        </w:rPr>
        <w:tab/>
        <w:t xml:space="preserve">Námety na </w:t>
      </w:r>
      <w:r w:rsidR="00B32223">
        <w:rPr>
          <w:rFonts w:asciiTheme="minorHAnsi" w:hAnsiTheme="minorHAnsi" w:cs="Arial"/>
          <w:b/>
        </w:rPr>
        <w:t>interaktívne vzdelávacie aktivity</w:t>
      </w:r>
    </w:p>
    <w:p w:rsidR="002F02CC" w:rsidRPr="002F02CC" w:rsidRDefault="002F02CC" w:rsidP="002F02CC">
      <w:pPr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 i</w:t>
      </w:r>
      <w:r w:rsidRPr="002F02CC">
        <w:rPr>
          <w:rFonts w:asciiTheme="minorHAnsi" w:hAnsiTheme="minorHAnsi" w:cstheme="minorHAnsi"/>
        </w:rPr>
        <w:t>nteraktivit</w:t>
      </w:r>
      <w:r>
        <w:rPr>
          <w:rFonts w:asciiTheme="minorHAnsi" w:hAnsiTheme="minorHAnsi" w:cstheme="minorHAnsi"/>
        </w:rPr>
        <w:t>ou</w:t>
      </w:r>
      <w:r w:rsidRPr="002F02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vzdelávacích aktivít chápeme okamžitú spätnú väzbu pre žiaka ako odozvu na jeho uvažovanie, konanie, správne či nesprávne rozhodovanie, ktorá pozitívne koriguje jeho poznávací proces. </w:t>
      </w:r>
      <w:r w:rsidR="00593E78">
        <w:rPr>
          <w:rFonts w:asciiTheme="minorHAnsi" w:hAnsiTheme="minorHAnsi" w:cstheme="minorHAnsi"/>
        </w:rPr>
        <w:t>Za cieľ si kladieme, aby:</w:t>
      </w:r>
    </w:p>
    <w:p w:rsidR="00A01A77" w:rsidRPr="00A01A77" w:rsidRDefault="002F02CC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A01A77">
        <w:rPr>
          <w:rFonts w:asciiTheme="minorHAnsi" w:hAnsiTheme="minorHAnsi" w:cstheme="minorHAnsi"/>
        </w:rPr>
        <w:t xml:space="preserve">žiak </w:t>
      </w:r>
      <w:r w:rsidR="00593E78" w:rsidRPr="00A01A77">
        <w:rPr>
          <w:rFonts w:asciiTheme="minorHAnsi" w:hAnsiTheme="minorHAnsi" w:cstheme="minorHAnsi"/>
        </w:rPr>
        <w:t xml:space="preserve">bol pri </w:t>
      </w:r>
      <w:r w:rsidRPr="00A01A77">
        <w:rPr>
          <w:rFonts w:asciiTheme="minorHAnsi" w:hAnsiTheme="minorHAnsi" w:cstheme="minorHAnsi"/>
        </w:rPr>
        <w:t xml:space="preserve">poznávaní aktívny, </w:t>
      </w:r>
      <w:r w:rsidR="00593E78" w:rsidRPr="00A01A77">
        <w:rPr>
          <w:rFonts w:asciiTheme="minorHAnsi" w:hAnsiTheme="minorHAnsi" w:cstheme="minorHAnsi"/>
        </w:rPr>
        <w:t xml:space="preserve">podnecoval </w:t>
      </w:r>
      <w:r w:rsidR="002F5CE7" w:rsidRPr="00A01A77">
        <w:rPr>
          <w:rFonts w:asciiTheme="minorHAnsi" w:hAnsiTheme="minorHAnsi" w:cstheme="minorHAnsi"/>
        </w:rPr>
        <w:t>a ovplyvňoval etapy poznávacieho procesu,</w:t>
      </w:r>
      <w:r w:rsidR="00A01A77" w:rsidRPr="00A01A77">
        <w:rPr>
          <w:rFonts w:asciiTheme="minorHAnsi" w:hAnsiTheme="minorHAnsi" w:cstheme="minorHAnsi"/>
        </w:rPr>
        <w:t xml:space="preserve"> </w:t>
      </w:r>
    </w:p>
    <w:p w:rsidR="00A01A77" w:rsidRPr="00A01A77" w:rsidRDefault="00A01A77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A01A77">
        <w:rPr>
          <w:rFonts w:asciiTheme="minorHAnsi" w:hAnsiTheme="minorHAnsi" w:cstheme="minorHAnsi"/>
        </w:rPr>
        <w:t xml:space="preserve">žiak </w:t>
      </w:r>
      <w:r w:rsidR="002F5CE7" w:rsidRPr="00A01A77">
        <w:rPr>
          <w:rFonts w:asciiTheme="minorHAnsi" w:hAnsiTheme="minorHAnsi" w:cstheme="minorHAnsi"/>
        </w:rPr>
        <w:t xml:space="preserve">mal priestor pre </w:t>
      </w:r>
      <w:r w:rsidR="002F02CC" w:rsidRPr="00A01A77">
        <w:rPr>
          <w:rFonts w:asciiTheme="minorHAnsi" w:hAnsiTheme="minorHAnsi" w:cstheme="minorHAnsi"/>
        </w:rPr>
        <w:t xml:space="preserve">vlastný </w:t>
      </w:r>
      <w:r w:rsidR="002F5CE7" w:rsidRPr="00A01A77">
        <w:rPr>
          <w:rFonts w:asciiTheme="minorHAnsi" w:hAnsiTheme="minorHAnsi" w:cstheme="minorHAnsi"/>
        </w:rPr>
        <w:t xml:space="preserve">originálny </w:t>
      </w:r>
      <w:r w:rsidR="002F02CC" w:rsidRPr="00A01A77">
        <w:rPr>
          <w:rFonts w:asciiTheme="minorHAnsi" w:hAnsiTheme="minorHAnsi" w:cstheme="minorHAnsi"/>
        </w:rPr>
        <w:t>prístup</w:t>
      </w:r>
      <w:r w:rsidR="002F5CE7" w:rsidRPr="00A01A77">
        <w:rPr>
          <w:rFonts w:asciiTheme="minorHAnsi" w:hAnsiTheme="minorHAnsi" w:cstheme="minorHAnsi"/>
        </w:rPr>
        <w:t xml:space="preserve"> k riešeniu</w:t>
      </w:r>
      <w:r w:rsidR="002F02CC" w:rsidRPr="00A01A77">
        <w:rPr>
          <w:rFonts w:asciiTheme="minorHAnsi" w:hAnsiTheme="minorHAnsi" w:cstheme="minorHAnsi"/>
        </w:rPr>
        <w:t xml:space="preserve">, </w:t>
      </w:r>
      <w:r w:rsidR="002F5CE7" w:rsidRPr="00A01A77">
        <w:rPr>
          <w:rFonts w:asciiTheme="minorHAnsi" w:hAnsiTheme="minorHAnsi" w:cstheme="minorHAnsi"/>
        </w:rPr>
        <w:t xml:space="preserve">bola podporovaná jeho </w:t>
      </w:r>
      <w:r w:rsidR="002F02CC" w:rsidRPr="00A01A77">
        <w:rPr>
          <w:rFonts w:asciiTheme="minorHAnsi" w:hAnsiTheme="minorHAnsi" w:cstheme="minorHAnsi"/>
        </w:rPr>
        <w:t xml:space="preserve">tvorivosť, samostatnosť, zodpovednosť, </w:t>
      </w:r>
    </w:p>
    <w:p w:rsidR="00A01A77" w:rsidRPr="00A01A77" w:rsidRDefault="00A01A77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A01A77">
        <w:rPr>
          <w:rFonts w:asciiTheme="minorHAnsi" w:hAnsiTheme="minorHAnsi" w:cstheme="minorHAnsi"/>
        </w:rPr>
        <w:lastRenderedPageBreak/>
        <w:t xml:space="preserve">sme u žiakov vytvárali </w:t>
      </w:r>
      <w:proofErr w:type="spellStart"/>
      <w:r w:rsidRPr="00A01A77">
        <w:rPr>
          <w:rFonts w:asciiTheme="minorHAnsi" w:hAnsiTheme="minorHAnsi" w:cstheme="minorHAnsi"/>
        </w:rPr>
        <w:t>personalizovanú</w:t>
      </w:r>
      <w:proofErr w:type="spellEnd"/>
      <w:r w:rsidRPr="00A01A77">
        <w:rPr>
          <w:rFonts w:asciiTheme="minorHAnsi" w:hAnsiTheme="minorHAnsi" w:cstheme="minorHAnsi"/>
        </w:rPr>
        <w:t xml:space="preserve"> vzdelávaciu potrebu, </w:t>
      </w:r>
    </w:p>
    <w:p w:rsidR="00A01A77" w:rsidRPr="00A01A77" w:rsidRDefault="00A01A77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A01A77">
        <w:rPr>
          <w:rFonts w:asciiTheme="minorHAnsi" w:hAnsiTheme="minorHAnsi" w:cstheme="minorHAnsi"/>
        </w:rPr>
        <w:t xml:space="preserve">sa s aktivitami spájal </w:t>
      </w:r>
      <w:r w:rsidR="002F02CC" w:rsidRPr="00A01A77">
        <w:rPr>
          <w:rFonts w:asciiTheme="minorHAnsi" w:hAnsiTheme="minorHAnsi" w:cstheme="minorHAnsi"/>
        </w:rPr>
        <w:t xml:space="preserve">poznávací zážitok, </w:t>
      </w:r>
      <w:r w:rsidRPr="00A01A77">
        <w:rPr>
          <w:rFonts w:asciiTheme="minorHAnsi" w:hAnsiTheme="minorHAnsi" w:cstheme="minorHAnsi"/>
        </w:rPr>
        <w:t xml:space="preserve">jedinečnosť, originálnosť, </w:t>
      </w:r>
    </w:p>
    <w:p w:rsidR="00ED45B5" w:rsidRDefault="00ED45B5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žiak cítil potrebu pochopiť podstatu objavovaného, </w:t>
      </w:r>
    </w:p>
    <w:p w:rsidR="002F02CC" w:rsidRPr="00A01A77" w:rsidRDefault="00ED45B5" w:rsidP="00A01A77">
      <w:pPr>
        <w:pStyle w:val="Odsekzoznamu"/>
        <w:numPr>
          <w:ilvl w:val="0"/>
          <w:numId w:val="21"/>
        </w:numPr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bola dosiahnutá </w:t>
      </w:r>
      <w:r w:rsidR="002F02CC" w:rsidRPr="00A01A77">
        <w:rPr>
          <w:rFonts w:asciiTheme="minorHAnsi" w:hAnsiTheme="minorHAnsi" w:cstheme="minorHAnsi"/>
        </w:rPr>
        <w:t>trvácnosť vedomostí, rozv</w:t>
      </w:r>
      <w:r>
        <w:rPr>
          <w:rFonts w:asciiTheme="minorHAnsi" w:hAnsiTheme="minorHAnsi" w:cstheme="minorHAnsi"/>
        </w:rPr>
        <w:t>inutie</w:t>
      </w:r>
      <w:r w:rsidR="002F02CC" w:rsidRPr="00A01A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experimentálnych </w:t>
      </w:r>
      <w:r w:rsidR="002F02CC" w:rsidRPr="00A01A77">
        <w:rPr>
          <w:rFonts w:asciiTheme="minorHAnsi" w:hAnsiTheme="minorHAnsi" w:cstheme="minorHAnsi"/>
        </w:rPr>
        <w:t>zručností</w:t>
      </w:r>
      <w:r>
        <w:rPr>
          <w:rFonts w:asciiTheme="minorHAnsi" w:hAnsiTheme="minorHAnsi" w:cstheme="minorHAnsi"/>
        </w:rPr>
        <w:t>.</w:t>
      </w:r>
      <w:r w:rsidR="002F02CC" w:rsidRPr="00A01A77">
        <w:rPr>
          <w:rFonts w:asciiTheme="minorHAnsi" w:hAnsiTheme="minorHAnsi" w:cstheme="minorHAnsi"/>
        </w:rPr>
        <w:t xml:space="preserve"> </w:t>
      </w:r>
    </w:p>
    <w:p w:rsidR="00B8068A" w:rsidRPr="00B8068A" w:rsidRDefault="00E718AF" w:rsidP="00B8068A">
      <w:pPr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8068A">
        <w:rPr>
          <w:rFonts w:asciiTheme="minorHAnsi" w:hAnsiTheme="minorHAnsi" w:cstheme="minorHAnsi"/>
        </w:rPr>
        <w:t>vádzame</w:t>
      </w:r>
      <w:r>
        <w:rPr>
          <w:rFonts w:asciiTheme="minorHAnsi" w:hAnsiTheme="minorHAnsi" w:cstheme="minorHAnsi"/>
        </w:rPr>
        <w:t xml:space="preserve"> </w:t>
      </w:r>
      <w:r w:rsidR="00DD6850">
        <w:rPr>
          <w:rFonts w:asciiTheme="minorHAnsi" w:hAnsiTheme="minorHAnsi" w:cstheme="minorHAnsi"/>
        </w:rPr>
        <w:t xml:space="preserve">vybrané </w:t>
      </w:r>
      <w:r w:rsidR="00B8068A" w:rsidRPr="00B8068A">
        <w:rPr>
          <w:rFonts w:asciiTheme="minorHAnsi" w:hAnsiTheme="minorHAnsi" w:cstheme="minorHAnsi"/>
        </w:rPr>
        <w:t xml:space="preserve">príklady fyzikálnych problémov </w:t>
      </w:r>
      <w:r w:rsidR="00B32223">
        <w:rPr>
          <w:rFonts w:asciiTheme="minorHAnsi" w:hAnsiTheme="minorHAnsi" w:cstheme="minorHAnsi"/>
        </w:rPr>
        <w:t xml:space="preserve">rozdelených </w:t>
      </w:r>
      <w:r w:rsidR="00DD6850">
        <w:rPr>
          <w:rFonts w:asciiTheme="minorHAnsi" w:hAnsiTheme="minorHAnsi" w:cstheme="minorHAnsi"/>
        </w:rPr>
        <w:t xml:space="preserve">a odporúčaných </w:t>
      </w:r>
      <w:r>
        <w:rPr>
          <w:rFonts w:asciiTheme="minorHAnsi" w:hAnsiTheme="minorHAnsi" w:cstheme="minorHAnsi"/>
        </w:rPr>
        <w:t xml:space="preserve">podľa jednotlivých kategórií </w:t>
      </w:r>
      <w:r w:rsidR="00B32223">
        <w:rPr>
          <w:rFonts w:asciiTheme="minorHAnsi" w:hAnsiTheme="minorHAnsi" w:cstheme="minorHAnsi"/>
        </w:rPr>
        <w:t xml:space="preserve">interaktívnych </w:t>
      </w:r>
      <w:r>
        <w:rPr>
          <w:rFonts w:asciiTheme="minorHAnsi" w:hAnsiTheme="minorHAnsi" w:cstheme="minorHAnsi"/>
        </w:rPr>
        <w:t xml:space="preserve">vzdelávacích aktivít. </w:t>
      </w:r>
    </w:p>
    <w:p w:rsidR="00BE405A" w:rsidRDefault="00BE405A" w:rsidP="000C3501">
      <w:pPr>
        <w:spacing w:before="60"/>
        <w:rPr>
          <w:rFonts w:asciiTheme="minorHAnsi" w:hAnsiTheme="minorHAnsi"/>
          <w:b/>
        </w:rPr>
      </w:pPr>
    </w:p>
    <w:p w:rsidR="00A13098" w:rsidRPr="00E718AF" w:rsidRDefault="00E718AF" w:rsidP="000C3501">
      <w:pPr>
        <w:spacing w:before="60"/>
        <w:rPr>
          <w:rFonts w:asciiTheme="minorHAnsi" w:hAnsiTheme="minorHAnsi"/>
          <w:b/>
        </w:rPr>
      </w:pPr>
      <w:r w:rsidRPr="00E718AF">
        <w:rPr>
          <w:rFonts w:asciiTheme="minorHAnsi" w:hAnsiTheme="minorHAnsi"/>
          <w:b/>
        </w:rPr>
        <w:t xml:space="preserve">Interaktívna demonštrácia </w:t>
      </w:r>
    </w:p>
    <w:p w:rsidR="00E718AF" w:rsidRPr="00E718AF" w:rsidRDefault="00E718AF" w:rsidP="00E718AF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Valiace sa k</w:t>
      </w:r>
      <w:r w:rsidRPr="00E718AF">
        <w:rPr>
          <w:rFonts w:asciiTheme="minorHAnsi" w:hAnsiTheme="minorHAnsi"/>
        </w:rPr>
        <w:t>olesá</w:t>
      </w:r>
    </w:p>
    <w:p w:rsidR="00E718AF" w:rsidRPr="00E718AF" w:rsidRDefault="00E718AF" w:rsidP="00E718AF">
      <w:pPr>
        <w:spacing w:before="60"/>
        <w:rPr>
          <w:rFonts w:asciiTheme="minorHAnsi" w:hAnsiTheme="minorHAnsi"/>
          <w:sz w:val="20"/>
        </w:rPr>
      </w:pPr>
      <w:r w:rsidRPr="00E718AF">
        <w:rPr>
          <w:rFonts w:asciiTheme="minorHAnsi" w:hAnsiTheme="minorHAnsi"/>
          <w:sz w:val="20"/>
        </w:rPr>
        <w:t>Pomocou troch skrutiek s maticami a dvoch CD vytvoríme koleso. Skrutky ležia na kružnici. Týmto spôsobom vytvoríme niekoľko kolies, ktoré sa od seba líšia polohou skrutiek od osi otáčania. Skúmajte spoločné a rozdielne vlastnosti kolies po ich roztočení.</w:t>
      </w:r>
    </w:p>
    <w:p w:rsidR="00E718AF" w:rsidRPr="00E718AF" w:rsidRDefault="00E718AF" w:rsidP="00E718AF">
      <w:pPr>
        <w:spacing w:before="60"/>
        <w:rPr>
          <w:rFonts w:asciiTheme="minorHAnsi" w:hAnsiTheme="minorHAnsi"/>
        </w:rPr>
      </w:pPr>
      <w:r w:rsidRPr="00E718AF">
        <w:rPr>
          <w:rFonts w:asciiTheme="minorHAnsi" w:hAnsiTheme="minorHAnsi"/>
        </w:rPr>
        <w:t>Lenivý magnet</w:t>
      </w:r>
    </w:p>
    <w:p w:rsidR="00E718AF" w:rsidRPr="00E718AF" w:rsidRDefault="00E718AF" w:rsidP="00E718AF">
      <w:pPr>
        <w:spacing w:before="60"/>
        <w:rPr>
          <w:rFonts w:asciiTheme="minorHAnsi" w:hAnsiTheme="minorHAnsi"/>
          <w:sz w:val="20"/>
        </w:rPr>
      </w:pPr>
      <w:proofErr w:type="spellStart"/>
      <w:r w:rsidRPr="00E718AF">
        <w:rPr>
          <w:rFonts w:asciiTheme="minorHAnsi" w:hAnsiTheme="minorHAnsi"/>
          <w:sz w:val="20"/>
        </w:rPr>
        <w:t>Neodýmový</w:t>
      </w:r>
      <w:proofErr w:type="spellEnd"/>
      <w:r w:rsidRPr="00E718AF">
        <w:rPr>
          <w:rFonts w:asciiTheme="minorHAnsi" w:hAnsiTheme="minorHAnsi"/>
          <w:sz w:val="20"/>
        </w:rPr>
        <w:t xml:space="preserve"> magnet spustíme cez neferomagnetickú vodivú rúrku a pozorujeme jeho pohyb. Rúrku s padajúcim magnetom položíme na váhy.</w:t>
      </w:r>
      <w:r w:rsidR="00112B08">
        <w:rPr>
          <w:rFonts w:asciiTheme="minorHAnsi" w:hAnsiTheme="minorHAnsi"/>
          <w:sz w:val="20"/>
        </w:rPr>
        <w:t xml:space="preserve"> </w:t>
      </w:r>
      <w:r w:rsidRPr="00E718AF">
        <w:rPr>
          <w:rFonts w:asciiTheme="minorHAnsi" w:hAnsiTheme="minorHAnsi"/>
          <w:sz w:val="20"/>
        </w:rPr>
        <w:t>Vysvetlite svoje pozorovanie.</w:t>
      </w:r>
      <w:r w:rsidR="00112B08">
        <w:rPr>
          <w:rFonts w:asciiTheme="minorHAnsi" w:hAnsiTheme="minorHAnsi"/>
          <w:sz w:val="20"/>
        </w:rPr>
        <w:t xml:space="preserve"> </w:t>
      </w:r>
      <w:r w:rsidRPr="00E718AF">
        <w:rPr>
          <w:rFonts w:asciiTheme="minorHAnsi" w:hAnsiTheme="minorHAnsi"/>
          <w:sz w:val="20"/>
        </w:rPr>
        <w:t>Ozrejmite vplyv relevantných faktorov na rýchlosť magnetu padajúceho v rúrke.</w:t>
      </w:r>
    </w:p>
    <w:p w:rsidR="00E718AF" w:rsidRPr="00E718AF" w:rsidRDefault="00E718AF" w:rsidP="00E718AF">
      <w:pPr>
        <w:spacing w:before="60"/>
        <w:rPr>
          <w:rFonts w:asciiTheme="minorHAnsi" w:hAnsiTheme="minorHAnsi"/>
        </w:rPr>
      </w:pPr>
      <w:r w:rsidRPr="00E718AF">
        <w:rPr>
          <w:rFonts w:asciiTheme="minorHAnsi" w:hAnsiTheme="minorHAnsi"/>
        </w:rPr>
        <w:t>Zubná kefka</w:t>
      </w:r>
    </w:p>
    <w:p w:rsidR="00A13098" w:rsidRPr="00E718AF" w:rsidRDefault="00E718AF" w:rsidP="00E718AF">
      <w:pPr>
        <w:spacing w:before="60"/>
        <w:rPr>
          <w:rFonts w:asciiTheme="minorHAnsi" w:hAnsiTheme="minorHAnsi"/>
          <w:sz w:val="20"/>
        </w:rPr>
      </w:pPr>
      <w:r w:rsidRPr="00E718AF">
        <w:rPr>
          <w:rFonts w:asciiTheme="minorHAnsi" w:hAnsiTheme="minorHAnsi"/>
          <w:sz w:val="20"/>
        </w:rPr>
        <w:t>Jeden koniec gumeného vlákna upevníme na elektrickú zubnú kefku, druhý koniec na stojan. Zapneme zubnú kefku, ktorá vibruje s určitou frekvenciou. Vysvetlite vznik stojatého vlnenia a určte rýchlosť šírenia v gumenom vlákne.</w:t>
      </w:r>
    </w:p>
    <w:p w:rsidR="0082201F" w:rsidRDefault="0082201F" w:rsidP="000C3501">
      <w:pPr>
        <w:spacing w:before="60"/>
        <w:rPr>
          <w:rFonts w:asciiTheme="minorHAnsi" w:hAnsiTheme="minorHAnsi"/>
          <w:b/>
        </w:rPr>
      </w:pPr>
    </w:p>
    <w:p w:rsidR="006335E9" w:rsidRDefault="001B6C47" w:rsidP="000C3501">
      <w:pPr>
        <w:spacing w:before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Objaviteľská aktivita</w:t>
      </w:r>
    </w:p>
    <w:p w:rsidR="001B6C47" w:rsidRPr="001B6C47" w:rsidRDefault="001B6C47" w:rsidP="001B6C47">
      <w:pPr>
        <w:spacing w:before="60"/>
        <w:rPr>
          <w:rFonts w:asciiTheme="minorHAnsi" w:hAnsiTheme="minorHAnsi"/>
        </w:rPr>
      </w:pPr>
      <w:r w:rsidRPr="001B6C47">
        <w:rPr>
          <w:rFonts w:asciiTheme="minorHAnsi" w:hAnsiTheme="minorHAnsi"/>
        </w:rPr>
        <w:t>Archimedove váhy</w:t>
      </w:r>
    </w:p>
    <w:p w:rsidR="006335E9" w:rsidRPr="003B654D" w:rsidRDefault="001B6C47" w:rsidP="001B6C47">
      <w:pPr>
        <w:spacing w:before="60"/>
        <w:rPr>
          <w:rFonts w:asciiTheme="minorHAnsi" w:hAnsiTheme="minorHAnsi"/>
          <w:sz w:val="20"/>
        </w:rPr>
      </w:pPr>
      <w:r w:rsidRPr="003B654D">
        <w:rPr>
          <w:rFonts w:asciiTheme="minorHAnsi" w:hAnsiTheme="minorHAnsi"/>
          <w:sz w:val="20"/>
        </w:rPr>
        <w:t>Do nádoby s vodou vložíme predmet, príp. ďalšiu nádobu. Obe nádoby musia mať vyznačenú stupnicu. Porovnajte objem vytlačenej kvapaliny s hmotnosťou plávajúceho predmetu. Skúmajte objem vytlačenej kvapaliny pridávaním predmetov známych i neznámych hmotností.</w:t>
      </w:r>
      <w:r w:rsidR="003B654D" w:rsidRPr="003B654D">
        <w:rPr>
          <w:rFonts w:asciiTheme="minorHAnsi" w:hAnsiTheme="minorHAnsi"/>
          <w:sz w:val="20"/>
        </w:rPr>
        <w:t xml:space="preserve"> </w:t>
      </w:r>
      <w:r w:rsidRPr="003B654D">
        <w:rPr>
          <w:rFonts w:asciiTheme="minorHAnsi" w:hAnsiTheme="minorHAnsi"/>
          <w:sz w:val="20"/>
        </w:rPr>
        <w:t>Do vnútornej nádoby nalejte kvapalinu (rôznu od vody) a zistite jej hustotu.</w:t>
      </w:r>
    </w:p>
    <w:p w:rsidR="00975C6A" w:rsidRPr="00975C6A" w:rsidRDefault="00975C6A" w:rsidP="00975C6A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Váženie </w:t>
      </w:r>
      <w:r w:rsidRPr="00975C6A">
        <w:rPr>
          <w:rFonts w:asciiTheme="minorHAnsi" w:hAnsiTheme="minorHAnsi"/>
        </w:rPr>
        <w:t>vzduch</w:t>
      </w:r>
      <w:r>
        <w:rPr>
          <w:rFonts w:asciiTheme="minorHAnsi" w:hAnsiTheme="minorHAnsi"/>
        </w:rPr>
        <w:t>u</w:t>
      </w:r>
    </w:p>
    <w:p w:rsidR="006335E9" w:rsidRPr="00B962A4" w:rsidRDefault="00975C6A" w:rsidP="00975C6A">
      <w:pPr>
        <w:spacing w:before="60"/>
        <w:rPr>
          <w:rFonts w:asciiTheme="minorHAnsi" w:hAnsiTheme="minorHAnsi"/>
          <w:sz w:val="20"/>
        </w:rPr>
      </w:pPr>
      <w:r w:rsidRPr="00B962A4">
        <w:rPr>
          <w:rFonts w:asciiTheme="minorHAnsi" w:hAnsiTheme="minorHAnsi"/>
          <w:sz w:val="20"/>
        </w:rPr>
        <w:t>Do vzduchotesne uzavretej nádoby stáleho tvaru dofukujeme známe množstvo vzduchu. Hmotnosť rovnomerne dofukovanej nádoby zaznamenávame do grafu. Navrhnite spôsob zistenia objemu dofukovaného vzduchu. Porovnajte vplyv rozmerov nádoby a materiálu, z ktorého je nádoba vyrobená na presnosť merania.</w:t>
      </w:r>
    </w:p>
    <w:p w:rsidR="00B44B8C" w:rsidRPr="00B44B8C" w:rsidRDefault="00B44B8C" w:rsidP="00B44B8C">
      <w:pPr>
        <w:spacing w:before="60"/>
        <w:rPr>
          <w:rFonts w:asciiTheme="minorHAnsi" w:hAnsiTheme="minorHAnsi"/>
        </w:rPr>
      </w:pPr>
      <w:r w:rsidRPr="00B44B8C">
        <w:rPr>
          <w:rFonts w:asciiTheme="minorHAnsi" w:hAnsiTheme="minorHAnsi"/>
        </w:rPr>
        <w:t>Mariottova nádoba</w:t>
      </w:r>
    </w:p>
    <w:p w:rsidR="00975C6A" w:rsidRPr="00B44B8C" w:rsidRDefault="00B44B8C" w:rsidP="00B44B8C">
      <w:pPr>
        <w:spacing w:before="60"/>
        <w:rPr>
          <w:rFonts w:asciiTheme="minorHAnsi" w:hAnsiTheme="minorHAnsi"/>
          <w:sz w:val="20"/>
        </w:rPr>
      </w:pPr>
      <w:r w:rsidRPr="00B44B8C">
        <w:rPr>
          <w:rFonts w:asciiTheme="minorHAnsi" w:hAnsiTheme="minorHAnsi"/>
          <w:sz w:val="20"/>
        </w:rPr>
        <w:t>Mariottova nádoba slúži na udržanie stálej výtokovej rýchlosti kvapaliny. Horný otvor nádoby s vodou uzavrieme gumenou rukavicou tak, aby prsty smerovali k hladine vody.</w:t>
      </w:r>
      <w:r>
        <w:rPr>
          <w:rFonts w:asciiTheme="minorHAnsi" w:hAnsiTheme="minorHAnsi"/>
          <w:sz w:val="20"/>
        </w:rPr>
        <w:t xml:space="preserve"> </w:t>
      </w:r>
      <w:r w:rsidRPr="00B44B8C">
        <w:rPr>
          <w:rFonts w:asciiTheme="minorHAnsi" w:hAnsiTheme="minorHAnsi"/>
          <w:sz w:val="20"/>
        </w:rPr>
        <w:t>Pozorujte a vysvetlite správanie gumenej rukavice počas vytekania kvapaliny z bočného otvoru nádoby. Ozrejmite výšku h, ktorá má vplyv na výtokovú rýchlosť kvapaliny.</w:t>
      </w:r>
    </w:p>
    <w:p w:rsidR="00975C6A" w:rsidRPr="001B6C47" w:rsidRDefault="00975C6A" w:rsidP="00975C6A">
      <w:pPr>
        <w:spacing w:before="60"/>
        <w:rPr>
          <w:rFonts w:asciiTheme="minorHAnsi" w:hAnsiTheme="minorHAnsi"/>
        </w:rPr>
      </w:pPr>
    </w:p>
    <w:p w:rsidR="006335E9" w:rsidRDefault="005A23D1" w:rsidP="000C3501">
      <w:pPr>
        <w:spacing w:before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</w:t>
      </w:r>
      <w:r w:rsidRPr="006335E9">
        <w:rPr>
          <w:rFonts w:asciiTheme="minorHAnsi" w:hAnsiTheme="minorHAnsi" w:cstheme="minorHAnsi"/>
          <w:b/>
        </w:rPr>
        <w:t>kolsk</w:t>
      </w:r>
      <w:r>
        <w:rPr>
          <w:rFonts w:asciiTheme="minorHAnsi" w:hAnsiTheme="minorHAnsi" w:cstheme="minorHAnsi"/>
          <w:b/>
        </w:rPr>
        <w:t>ý</w:t>
      </w:r>
      <w:r w:rsidRPr="006335E9">
        <w:rPr>
          <w:rFonts w:asciiTheme="minorHAnsi" w:hAnsiTheme="minorHAnsi" w:cstheme="minorHAnsi"/>
          <w:b/>
        </w:rPr>
        <w:t xml:space="preserve"> výskumn</w:t>
      </w:r>
      <w:r>
        <w:rPr>
          <w:rFonts w:asciiTheme="minorHAnsi" w:hAnsiTheme="minorHAnsi" w:cstheme="minorHAnsi"/>
          <w:b/>
        </w:rPr>
        <w:t>ý</w:t>
      </w:r>
      <w:r w:rsidRPr="006335E9">
        <w:rPr>
          <w:rFonts w:asciiTheme="minorHAnsi" w:hAnsiTheme="minorHAnsi" w:cstheme="minorHAnsi"/>
          <w:b/>
        </w:rPr>
        <w:t xml:space="preserve"> projekt</w:t>
      </w:r>
    </w:p>
    <w:p w:rsidR="00D26678" w:rsidRPr="00D26678" w:rsidRDefault="00D26678" w:rsidP="00D26678">
      <w:pPr>
        <w:spacing w:before="60"/>
        <w:rPr>
          <w:rFonts w:asciiTheme="minorHAnsi" w:hAnsiTheme="minorHAnsi" w:cstheme="minorHAnsi"/>
        </w:rPr>
      </w:pPr>
      <w:r w:rsidRPr="00D26678">
        <w:rPr>
          <w:rFonts w:asciiTheme="minorHAnsi" w:hAnsiTheme="minorHAnsi" w:cstheme="minorHAnsi"/>
        </w:rPr>
        <w:t>Archimedova skrutka</w:t>
      </w:r>
    </w:p>
    <w:p w:rsidR="005A23D1" w:rsidRPr="00D26678" w:rsidRDefault="00D26678" w:rsidP="00D26678">
      <w:pPr>
        <w:spacing w:before="60"/>
        <w:rPr>
          <w:rFonts w:asciiTheme="minorHAnsi" w:hAnsiTheme="minorHAnsi" w:cstheme="minorHAnsi"/>
          <w:sz w:val="20"/>
        </w:rPr>
      </w:pPr>
      <w:r w:rsidRPr="00D26678">
        <w:rPr>
          <w:rFonts w:asciiTheme="minorHAnsi" w:hAnsiTheme="minorHAnsi" w:cstheme="minorHAnsi"/>
          <w:sz w:val="20"/>
        </w:rPr>
        <w:t>Na vytvorenie Archimedovej skrutky potrebujeme valec, okolo ktorého pravidelne omotáme hadičku. Takto pripravenú Archimedovu skrutku vložíme do nádržky s vodou. Točením valca naberáme do hadičky vodu. Týmto spôsobom sa snažíme prečerpať vodu z nádržky do vyššie položenej nádoby. Ozrejmite vplyv relevantných parametrov na objem prečerpanej vody.</w:t>
      </w:r>
    </w:p>
    <w:p w:rsidR="005A23D1" w:rsidRDefault="005A23D1" w:rsidP="000C3501">
      <w:pPr>
        <w:spacing w:before="60"/>
        <w:rPr>
          <w:rFonts w:asciiTheme="minorHAnsi" w:hAnsiTheme="minorHAnsi"/>
        </w:rPr>
      </w:pPr>
    </w:p>
    <w:p w:rsidR="00683BB6" w:rsidRDefault="00683BB6" w:rsidP="000C3501">
      <w:pPr>
        <w:spacing w:before="60"/>
        <w:rPr>
          <w:rFonts w:asciiTheme="minorHAnsi" w:hAnsiTheme="minorHAnsi"/>
        </w:rPr>
      </w:pPr>
    </w:p>
    <w:p w:rsidR="00683BB6" w:rsidRDefault="00683BB6" w:rsidP="000C3501">
      <w:pPr>
        <w:spacing w:before="60"/>
        <w:rPr>
          <w:rFonts w:asciiTheme="minorHAnsi" w:hAnsiTheme="minorHAnsi"/>
        </w:rPr>
      </w:pPr>
    </w:p>
    <w:p w:rsidR="00D26678" w:rsidRDefault="0097268C" w:rsidP="000C3501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Magnetické delo</w:t>
      </w:r>
    </w:p>
    <w:p w:rsidR="00D26678" w:rsidRDefault="00877C6D" w:rsidP="000C3501">
      <w:pPr>
        <w:spacing w:before="60"/>
        <w:rPr>
          <w:rFonts w:asciiTheme="minorHAnsi" w:hAnsiTheme="minorHAnsi"/>
          <w:sz w:val="20"/>
        </w:rPr>
      </w:pPr>
      <w:r w:rsidRPr="00877C6D">
        <w:rPr>
          <w:rFonts w:asciiTheme="minorHAnsi" w:hAnsiTheme="minorHAnsi"/>
          <w:sz w:val="20"/>
        </w:rPr>
        <w:t>Rad rovnakých oceľových guľôčok ležiacich v nemagnetickom kanáliku obsahuje silný magnet. Ak ďalšia oceľová guľôčka narazí do poslednej guľôčky v rade, guľôčka na opačnej strane sa prekvapujúco rýchlo rozbehne. Optimalizujte pozíciu magnetu medzi guľôčkami tak, aby ste dosiahli čo najväčší efekt.</w:t>
      </w:r>
    </w:p>
    <w:p w:rsidR="00877C6D" w:rsidRDefault="00877C6D" w:rsidP="00877C6D">
      <w:pPr>
        <w:spacing w:before="60"/>
        <w:rPr>
          <w:rFonts w:asciiTheme="minorHAnsi" w:hAnsiTheme="minorHAnsi"/>
        </w:rPr>
      </w:pPr>
    </w:p>
    <w:p w:rsidR="0097268C" w:rsidRPr="0097268C" w:rsidRDefault="0097268C" w:rsidP="0097268C">
      <w:pPr>
        <w:spacing w:before="60"/>
        <w:rPr>
          <w:rFonts w:asciiTheme="minorHAnsi" w:hAnsiTheme="minorHAnsi"/>
        </w:rPr>
      </w:pPr>
      <w:r w:rsidRPr="0097268C">
        <w:rPr>
          <w:rFonts w:asciiTheme="minorHAnsi" w:hAnsiTheme="minorHAnsi"/>
        </w:rPr>
        <w:t>Kapilarita</w:t>
      </w:r>
    </w:p>
    <w:p w:rsidR="0097268C" w:rsidRPr="00DD6850" w:rsidRDefault="0097268C" w:rsidP="0097268C">
      <w:pPr>
        <w:spacing w:before="60"/>
        <w:rPr>
          <w:rFonts w:asciiTheme="minorHAnsi" w:hAnsiTheme="minorHAnsi"/>
          <w:sz w:val="20"/>
        </w:rPr>
      </w:pPr>
      <w:r w:rsidRPr="0097268C">
        <w:rPr>
          <w:rFonts w:asciiTheme="minorHAnsi" w:hAnsiTheme="minorHAnsi"/>
          <w:sz w:val="20"/>
        </w:rPr>
        <w:t xml:space="preserve">A zasunieme veľmi tenkú rúrku </w:t>
      </w:r>
      <w:r>
        <w:rPr>
          <w:rFonts w:asciiTheme="minorHAnsi" w:hAnsiTheme="minorHAnsi"/>
          <w:sz w:val="20"/>
        </w:rPr>
        <w:t xml:space="preserve">(kapiláru) </w:t>
      </w:r>
      <w:r w:rsidRPr="0097268C">
        <w:rPr>
          <w:rFonts w:asciiTheme="minorHAnsi" w:hAnsiTheme="minorHAnsi"/>
          <w:sz w:val="20"/>
        </w:rPr>
        <w:t xml:space="preserve">do kvapaliny, pozorujeme, že hladina kvapaliny v rúrke sa </w:t>
      </w:r>
      <w:r>
        <w:rPr>
          <w:rFonts w:asciiTheme="minorHAnsi" w:hAnsiTheme="minorHAnsi"/>
          <w:sz w:val="20"/>
        </w:rPr>
        <w:t xml:space="preserve">dvíha až sa </w:t>
      </w:r>
      <w:r w:rsidRPr="0097268C">
        <w:rPr>
          <w:rFonts w:asciiTheme="minorHAnsi" w:hAnsiTheme="minorHAnsi"/>
          <w:sz w:val="20"/>
        </w:rPr>
        <w:t xml:space="preserve">ustáli na </w:t>
      </w:r>
      <w:r>
        <w:rPr>
          <w:rFonts w:asciiTheme="minorHAnsi" w:hAnsiTheme="minorHAnsi"/>
          <w:sz w:val="20"/>
        </w:rPr>
        <w:t>vyššej</w:t>
      </w:r>
      <w:r w:rsidRPr="0097268C">
        <w:rPr>
          <w:rFonts w:asciiTheme="minorHAnsi" w:hAnsiTheme="minorHAnsi"/>
          <w:sz w:val="20"/>
        </w:rPr>
        <w:t xml:space="preserve"> úrovni ako je hladina kvapaliny v nádobe. Vyšetrite pohyb hladiny kvapaliny v tenkej rúrke.</w:t>
      </w:r>
      <w:r w:rsidR="00207297">
        <w:rPr>
          <w:rFonts w:asciiTheme="minorHAnsi" w:hAnsiTheme="minorHAnsi"/>
          <w:sz w:val="20"/>
        </w:rPr>
        <w:t xml:space="preserve"> Opíšte dynamiku a kinematiku pohybu kvapaliny v kapiláre</w:t>
      </w:r>
      <w:r w:rsidR="00DA71B7">
        <w:rPr>
          <w:rFonts w:asciiTheme="minorHAnsi" w:hAnsiTheme="minorHAnsi"/>
          <w:sz w:val="20"/>
        </w:rPr>
        <w:t xml:space="preserve"> a zhodnoťte ho z energetického hľadiska</w:t>
      </w:r>
      <w:r w:rsidR="00207297">
        <w:rPr>
          <w:rFonts w:asciiTheme="minorHAnsi" w:hAnsiTheme="minorHAnsi"/>
          <w:sz w:val="20"/>
        </w:rPr>
        <w:t>.</w:t>
      </w:r>
    </w:p>
    <w:p w:rsidR="00D26678" w:rsidRDefault="00D26678" w:rsidP="000C3501">
      <w:pPr>
        <w:spacing w:before="60"/>
        <w:rPr>
          <w:rFonts w:asciiTheme="minorHAnsi" w:hAnsiTheme="minorHAnsi"/>
        </w:rPr>
      </w:pPr>
    </w:p>
    <w:p w:rsidR="005A6C5B" w:rsidRPr="007311FA" w:rsidRDefault="005A6C5B" w:rsidP="005A6C5B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3</w:t>
      </w:r>
      <w:r w:rsidRPr="007311FA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Aké sú naše očakávania od realizácie školských výskumných projektov</w:t>
      </w:r>
    </w:p>
    <w:p w:rsidR="00D95764" w:rsidRDefault="00231E6E" w:rsidP="00790645">
      <w:pPr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Ako z odborného, tak didaktického hľadiska patrí školský výskumný projekt k najnáročnejším interaktívnym vzdelávacím aktivitám. </w:t>
      </w:r>
      <w:r w:rsidR="005F2968">
        <w:rPr>
          <w:rFonts w:asciiTheme="minorHAnsi" w:hAnsiTheme="minorHAnsi"/>
        </w:rPr>
        <w:t xml:space="preserve">Jeho realizáciu spravidla s malou skupinou žiakov učiteľ len usmerňuje, odborne koriguje a technicky zabezpečuje. Skupinová práca žiakov na otvorenom výskumnom probléme vytvára obrovský priestor pre systematickú a komplexnú prácu žiakov. </w:t>
      </w:r>
      <w:r w:rsidR="00790645">
        <w:rPr>
          <w:rFonts w:asciiTheme="minorHAnsi" w:hAnsiTheme="minorHAnsi"/>
        </w:rPr>
        <w:t>Učiteľ dbá, aby f</w:t>
      </w:r>
      <w:r w:rsidR="00D95764">
        <w:rPr>
          <w:rFonts w:asciiTheme="minorHAnsi" w:hAnsiTheme="minorHAnsi" w:cstheme="minorHAnsi"/>
        </w:rPr>
        <w:t>ormovanie systematického prístupu</w:t>
      </w:r>
      <w:r w:rsidR="00790645">
        <w:rPr>
          <w:rFonts w:asciiTheme="minorHAnsi" w:hAnsiTheme="minorHAnsi" w:cstheme="minorHAnsi"/>
        </w:rPr>
        <w:t xml:space="preserve"> nasledovalo podľa základných krokov: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pozorovanie javu,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formulovanie hypotéz,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prvotné meranie,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návrh systému meraní,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tvorba modelu, matematického opisu,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zber, spracovanie a vyhodnotenie nameraných údajov,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porovnanie modelu a experimentálnych výsledkov,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konfrontácia hypotéz, </w:t>
      </w:r>
    </w:p>
    <w:p w:rsidR="00D95764" w:rsidRDefault="00D95764" w:rsidP="00D95764">
      <w:pPr>
        <w:pStyle w:val="Odsekzoznamu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formulácia záverov.</w:t>
      </w:r>
    </w:p>
    <w:p w:rsidR="00D95764" w:rsidRDefault="00462935" w:rsidP="00D95764">
      <w:pPr>
        <w:ind w:left="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 žiakovo aktívne fyzikálne poznávanie a r</w:t>
      </w:r>
      <w:r w:rsidR="00D95764">
        <w:rPr>
          <w:rFonts w:asciiTheme="minorHAnsi" w:hAnsiTheme="minorHAnsi" w:cstheme="minorHAnsi"/>
        </w:rPr>
        <w:t xml:space="preserve">ozvíjanie fyzikálneho myslenia a </w:t>
      </w:r>
      <w:r>
        <w:rPr>
          <w:rFonts w:asciiTheme="minorHAnsi" w:hAnsiTheme="minorHAnsi" w:cstheme="minorHAnsi"/>
        </w:rPr>
        <w:t xml:space="preserve">experimentálnych </w:t>
      </w:r>
      <w:r w:rsidR="00D95764">
        <w:rPr>
          <w:rFonts w:asciiTheme="minorHAnsi" w:hAnsiTheme="minorHAnsi" w:cstheme="minorHAnsi"/>
        </w:rPr>
        <w:t>zručností</w:t>
      </w:r>
      <w:r>
        <w:rPr>
          <w:rFonts w:asciiTheme="minorHAnsi" w:hAnsiTheme="minorHAnsi" w:cstheme="minorHAnsi"/>
        </w:rPr>
        <w:t xml:space="preserve"> je nevyhnutné, aby</w:t>
      </w:r>
      <w:r w:rsidR="00751032">
        <w:rPr>
          <w:rFonts w:asciiTheme="minorHAnsi" w:hAnsiTheme="minorHAnsi" w:cstheme="minorHAnsi"/>
        </w:rPr>
        <w:t xml:space="preserve"> bola jeho činnosť usmernená a zameraná na: </w:t>
      </w:r>
    </w:p>
    <w:p w:rsidR="00D95764" w:rsidRDefault="00D95764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porozume</w:t>
      </w:r>
      <w:r w:rsidR="00751032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významu základných pojmov, </w:t>
      </w:r>
    </w:p>
    <w:p w:rsidR="00D95764" w:rsidRDefault="00751032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podrobný </w:t>
      </w:r>
      <w:r w:rsidR="00D95764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i</w:t>
      </w:r>
      <w:r w:rsidR="00D95764">
        <w:rPr>
          <w:rFonts w:asciiTheme="minorHAnsi" w:hAnsiTheme="minorHAnsi" w:cstheme="minorHAnsi"/>
        </w:rPr>
        <w:t>s fyzikáln</w:t>
      </w:r>
      <w:r>
        <w:rPr>
          <w:rFonts w:asciiTheme="minorHAnsi" w:hAnsiTheme="minorHAnsi" w:cstheme="minorHAnsi"/>
        </w:rPr>
        <w:t>eho</w:t>
      </w:r>
      <w:r w:rsidR="00D95764">
        <w:rPr>
          <w:rFonts w:asciiTheme="minorHAnsi" w:hAnsiTheme="minorHAnsi" w:cstheme="minorHAnsi"/>
        </w:rPr>
        <w:t xml:space="preserve"> problém</w:t>
      </w:r>
      <w:r>
        <w:rPr>
          <w:rFonts w:asciiTheme="minorHAnsi" w:hAnsiTheme="minorHAnsi" w:cstheme="minorHAnsi"/>
        </w:rPr>
        <w:t>u</w:t>
      </w:r>
      <w:r w:rsidR="00D95764">
        <w:rPr>
          <w:rFonts w:asciiTheme="minorHAnsi" w:hAnsiTheme="minorHAnsi" w:cstheme="minorHAnsi"/>
        </w:rPr>
        <w:t xml:space="preserve">, </w:t>
      </w:r>
    </w:p>
    <w:p w:rsidR="00D95764" w:rsidRDefault="00751032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formuláciu</w:t>
      </w:r>
      <w:r w:rsidR="00D95764">
        <w:rPr>
          <w:rFonts w:asciiTheme="minorHAnsi" w:hAnsiTheme="minorHAnsi" w:cstheme="minorHAnsi"/>
        </w:rPr>
        <w:t xml:space="preserve"> otáz</w:t>
      </w:r>
      <w:r>
        <w:rPr>
          <w:rFonts w:asciiTheme="minorHAnsi" w:hAnsiTheme="minorHAnsi" w:cstheme="minorHAnsi"/>
        </w:rPr>
        <w:t>o</w:t>
      </w:r>
      <w:r w:rsidR="00D95764">
        <w:rPr>
          <w:rFonts w:asciiTheme="minorHAnsi" w:hAnsiTheme="minorHAnsi" w:cstheme="minorHAnsi"/>
        </w:rPr>
        <w:t>k a </w:t>
      </w:r>
      <w:r>
        <w:rPr>
          <w:rFonts w:asciiTheme="minorHAnsi" w:hAnsiTheme="minorHAnsi" w:cstheme="minorHAnsi"/>
        </w:rPr>
        <w:t xml:space="preserve">výskumných </w:t>
      </w:r>
      <w:r w:rsidR="00D95764">
        <w:rPr>
          <w:rFonts w:asciiTheme="minorHAnsi" w:hAnsiTheme="minorHAnsi" w:cstheme="minorHAnsi"/>
        </w:rPr>
        <w:t>hypotézy,</w:t>
      </w:r>
    </w:p>
    <w:p w:rsidR="00D95764" w:rsidRDefault="00D95764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spracova</w:t>
      </w:r>
      <w:r w:rsidR="00751032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a vyhodno</w:t>
      </w:r>
      <w:r w:rsidR="00751032">
        <w:rPr>
          <w:rFonts w:asciiTheme="minorHAnsi" w:hAnsiTheme="minorHAnsi" w:cstheme="minorHAnsi"/>
        </w:rPr>
        <w:t>covanie</w:t>
      </w:r>
      <w:r>
        <w:rPr>
          <w:rFonts w:asciiTheme="minorHAnsi" w:hAnsiTheme="minorHAnsi" w:cstheme="minorHAnsi"/>
        </w:rPr>
        <w:t xml:space="preserve"> </w:t>
      </w:r>
      <w:r w:rsidR="00751032">
        <w:rPr>
          <w:rFonts w:asciiTheme="minorHAnsi" w:hAnsiTheme="minorHAnsi" w:cstheme="minorHAnsi"/>
        </w:rPr>
        <w:t xml:space="preserve">priebežných </w:t>
      </w:r>
      <w:r>
        <w:rPr>
          <w:rFonts w:asciiTheme="minorHAnsi" w:hAnsiTheme="minorHAnsi" w:cstheme="minorHAnsi"/>
        </w:rPr>
        <w:t>informáci</w:t>
      </w:r>
      <w:r w:rsidR="0075103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, </w:t>
      </w:r>
    </w:p>
    <w:p w:rsidR="00D95764" w:rsidRDefault="00D95764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pochop</w:t>
      </w:r>
      <w:r w:rsidR="00751032">
        <w:rPr>
          <w:rFonts w:asciiTheme="minorHAnsi" w:hAnsiTheme="minorHAnsi" w:cstheme="minorHAnsi"/>
        </w:rPr>
        <w:t>enie</w:t>
      </w:r>
      <w:r>
        <w:rPr>
          <w:rFonts w:asciiTheme="minorHAnsi" w:hAnsiTheme="minorHAnsi" w:cstheme="minorHAnsi"/>
        </w:rPr>
        <w:t xml:space="preserve"> príčinn</w:t>
      </w:r>
      <w:r w:rsidR="00751032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súvislost</w:t>
      </w:r>
      <w:r w:rsidR="0075103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, </w:t>
      </w:r>
    </w:p>
    <w:p w:rsidR="00D95764" w:rsidRDefault="00D95764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formulova</w:t>
      </w:r>
      <w:r w:rsidR="00751032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</w:t>
      </w:r>
      <w:r w:rsidR="00751032">
        <w:rPr>
          <w:rFonts w:asciiTheme="minorHAnsi" w:hAnsiTheme="minorHAnsi" w:cstheme="minorHAnsi"/>
        </w:rPr>
        <w:t xml:space="preserve">vlastných </w:t>
      </w:r>
      <w:r>
        <w:rPr>
          <w:rFonts w:asciiTheme="minorHAnsi" w:hAnsiTheme="minorHAnsi" w:cstheme="minorHAnsi"/>
        </w:rPr>
        <w:t>záver</w:t>
      </w:r>
      <w:r w:rsidR="00751032">
        <w:rPr>
          <w:rFonts w:asciiTheme="minorHAnsi" w:hAnsiTheme="minorHAnsi" w:cstheme="minorHAnsi"/>
        </w:rPr>
        <w:t>ov</w:t>
      </w:r>
      <w:r>
        <w:rPr>
          <w:rFonts w:asciiTheme="minorHAnsi" w:hAnsiTheme="minorHAnsi" w:cstheme="minorHAnsi"/>
        </w:rPr>
        <w:t>,</w:t>
      </w:r>
    </w:p>
    <w:p w:rsidR="00D95764" w:rsidRPr="00207371" w:rsidRDefault="00D95764" w:rsidP="00D95764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prezentova</w:t>
      </w:r>
      <w:r w:rsidR="00751032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výsledk</w:t>
      </w:r>
      <w:r w:rsidR="00751032">
        <w:rPr>
          <w:rFonts w:asciiTheme="minorHAnsi" w:hAnsiTheme="minorHAnsi" w:cstheme="minorHAnsi"/>
        </w:rPr>
        <w:t>ov</w:t>
      </w:r>
      <w:r>
        <w:rPr>
          <w:rFonts w:asciiTheme="minorHAnsi" w:hAnsiTheme="minorHAnsi" w:cstheme="minorHAnsi"/>
        </w:rPr>
        <w:t xml:space="preserve"> a obh</w:t>
      </w:r>
      <w:r w:rsidR="00751032">
        <w:rPr>
          <w:rFonts w:asciiTheme="minorHAnsi" w:hAnsiTheme="minorHAnsi" w:cstheme="minorHAnsi"/>
        </w:rPr>
        <w:t>ájenie</w:t>
      </w:r>
      <w:r>
        <w:rPr>
          <w:rFonts w:asciiTheme="minorHAnsi" w:hAnsiTheme="minorHAnsi" w:cstheme="minorHAnsi"/>
        </w:rPr>
        <w:t xml:space="preserve"> vlastn</w:t>
      </w:r>
      <w:r w:rsidR="00751032">
        <w:rPr>
          <w:rFonts w:asciiTheme="minorHAnsi" w:hAnsiTheme="minorHAnsi" w:cstheme="minorHAnsi"/>
        </w:rPr>
        <w:t>ého</w:t>
      </w:r>
      <w:r>
        <w:rPr>
          <w:rFonts w:asciiTheme="minorHAnsi" w:hAnsiTheme="minorHAnsi" w:cstheme="minorHAnsi"/>
        </w:rPr>
        <w:t xml:space="preserve"> prístup</w:t>
      </w:r>
      <w:r w:rsidR="00751032">
        <w:rPr>
          <w:rFonts w:asciiTheme="minorHAnsi" w:hAnsiTheme="minorHAnsi" w:cstheme="minorHAnsi"/>
        </w:rPr>
        <w:t>u k spracovaniu úlohy.</w:t>
      </w:r>
    </w:p>
    <w:p w:rsidR="009309FC" w:rsidRDefault="009309FC" w:rsidP="000C3501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pohľadu zadávateľov školských výskumných projektov je ponúknutá odborná pomoc vo forme súboru publikácií a odkazov na relevantné informačné zdroje. Ku každému projektu je pridelený zo skupiny riešiteľov projektu konzultant, ktorý v prípade potreby odborne konzultuje priebeh a výsledky riešenia projektu. </w:t>
      </w:r>
      <w:r w:rsidR="00392695">
        <w:rPr>
          <w:rFonts w:asciiTheme="minorHAnsi" w:hAnsiTheme="minorHAnsi"/>
        </w:rPr>
        <w:t>Nakoľko si uvedomujeme neuspokojivú situáciu v materiálno- technickom vybavení, grantovým systémom ponúkame možnosť získať podporu na nákup potrebného vybavenia vo výške približne 200€. O podporu sa môže učiteľov so svojimi žiakmi uchádzať zaslaním vyplneného stručného grantového formulára, kde špecifikuje ri</w:t>
      </w:r>
      <w:r w:rsidR="00C15DE6">
        <w:rPr>
          <w:rFonts w:asciiTheme="minorHAnsi" w:hAnsiTheme="minorHAnsi"/>
        </w:rPr>
        <w:t>e</w:t>
      </w:r>
      <w:r w:rsidR="00392695">
        <w:rPr>
          <w:rFonts w:asciiTheme="minorHAnsi" w:hAnsiTheme="minorHAnsi"/>
        </w:rPr>
        <w:t xml:space="preserve">šený školský výskumný projekt a potrebné náklady spojené s jeho technickým zabezpečením. </w:t>
      </w:r>
      <w:r w:rsidR="00D96FDA">
        <w:rPr>
          <w:rFonts w:asciiTheme="minorHAnsi" w:hAnsiTheme="minorHAnsi"/>
        </w:rPr>
        <w:t xml:space="preserve">Všetky podporené projekty je nutné prezentovať formou </w:t>
      </w:r>
      <w:proofErr w:type="spellStart"/>
      <w:r w:rsidR="00D96FDA">
        <w:rPr>
          <w:rFonts w:asciiTheme="minorHAnsi" w:hAnsiTheme="minorHAnsi"/>
        </w:rPr>
        <w:t>posteru</w:t>
      </w:r>
      <w:proofErr w:type="spellEnd"/>
      <w:r w:rsidR="00D96FDA">
        <w:rPr>
          <w:rFonts w:asciiTheme="minorHAnsi" w:hAnsiTheme="minorHAnsi"/>
        </w:rPr>
        <w:t xml:space="preserve"> na regionálnej prehliadke, ktoré sa budú konať na vybraných stredných školách. Riešitelia najlepších projektov budú mať možnosť prezentovať svoju prácu na národnej prehliadke počas festivalu fyziky Tvorivý učiteľ fyziky v</w:t>
      </w:r>
      <w:r w:rsidR="001C2B98">
        <w:rPr>
          <w:rFonts w:asciiTheme="minorHAnsi" w:hAnsiTheme="minorHAnsi"/>
        </w:rPr>
        <w:t> </w:t>
      </w:r>
      <w:r w:rsidR="00D96FDA">
        <w:rPr>
          <w:rFonts w:asciiTheme="minorHAnsi" w:hAnsiTheme="minorHAnsi"/>
        </w:rPr>
        <w:t xml:space="preserve">Smoleniciach. </w:t>
      </w:r>
    </w:p>
    <w:p w:rsidR="009E0B1B" w:rsidRDefault="0016108D" w:rsidP="000C3501">
      <w:pPr>
        <w:spacing w:before="60"/>
        <w:rPr>
          <w:rFonts w:asciiTheme="minorHAnsi" w:hAnsiTheme="minorHAnsi"/>
        </w:rPr>
      </w:pPr>
      <w:r w:rsidRPr="0016108D">
        <w:rPr>
          <w:rFonts w:asciiTheme="minorHAnsi" w:hAnsiTheme="minorHAnsi"/>
        </w:rPr>
        <w:lastRenderedPageBreak/>
        <w:t xml:space="preserve">V ďalšom </w:t>
      </w:r>
      <w:r>
        <w:rPr>
          <w:rFonts w:asciiTheme="minorHAnsi" w:hAnsiTheme="minorHAnsi"/>
        </w:rPr>
        <w:t xml:space="preserve">predstavujeme </w:t>
      </w:r>
      <w:r w:rsidR="00882175">
        <w:rPr>
          <w:rFonts w:asciiTheme="minorHAnsi" w:hAnsiTheme="minorHAnsi"/>
        </w:rPr>
        <w:t>stručnú</w:t>
      </w:r>
      <w:r>
        <w:rPr>
          <w:rFonts w:asciiTheme="minorHAnsi" w:hAnsiTheme="minorHAnsi"/>
        </w:rPr>
        <w:t xml:space="preserve"> fyzikálnu interpretáciu vybraných problémov pre školské výskumné projekty.</w:t>
      </w:r>
    </w:p>
    <w:p w:rsidR="0016108D" w:rsidRPr="0016108D" w:rsidRDefault="0016108D" w:rsidP="000C3501">
      <w:pPr>
        <w:spacing w:before="60"/>
        <w:rPr>
          <w:rFonts w:asciiTheme="minorHAnsi" w:hAnsiTheme="minorHAnsi"/>
        </w:rPr>
      </w:pPr>
    </w:p>
    <w:p w:rsidR="001B4F51" w:rsidRPr="007311FA" w:rsidRDefault="001B4F51" w:rsidP="000C3501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4</w:t>
      </w:r>
      <w:r w:rsidRPr="007311FA">
        <w:rPr>
          <w:rFonts w:asciiTheme="minorHAnsi" w:hAnsiTheme="minorHAnsi" w:cs="Arial"/>
          <w:b/>
        </w:rPr>
        <w:tab/>
        <w:t>Ako rýchlo a prečo kolabuje plechovka?</w:t>
      </w:r>
    </w:p>
    <w:p w:rsidR="00EA1C43" w:rsidRDefault="00EA1C43" w:rsidP="000C3501">
      <w:pPr>
        <w:spacing w:before="60"/>
        <w:rPr>
          <w:rFonts w:asciiTheme="minorHAnsi" w:hAnsiTheme="minorHAnsi"/>
        </w:rPr>
      </w:pPr>
      <w:r w:rsidRPr="00EA1C43">
        <w:rPr>
          <w:rFonts w:asciiTheme="minorHAnsi" w:hAnsiTheme="minorHAnsi"/>
        </w:rPr>
        <w:t>Do prázdnej plechovky nalejme malé množstvo vody. Uchyťme plechovku do klieští a zohrievajme nad plameňom kahana. Vodu v plechovke priveďme do varu a krátko udržujme vo vare. Cez otvor v plechovke uniká vodná para. Odstavme plechovku od plameňa a ponorme ju prevrátenú hore dnom do nádoby so studenou vodou. Pozorujeme prudké zmrštenie plechovky sprevádzané silnou akustickou ranou.</w:t>
      </w:r>
    </w:p>
    <w:p w:rsidR="00BD02F7" w:rsidRPr="007311FA" w:rsidRDefault="00EA1C43" w:rsidP="000C3501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9074F">
        <w:rPr>
          <w:rFonts w:asciiTheme="minorHAnsi" w:hAnsiTheme="minorHAnsi"/>
        </w:rPr>
        <w:t xml:space="preserve">odrobme </w:t>
      </w:r>
      <w:r>
        <w:rPr>
          <w:rFonts w:asciiTheme="minorHAnsi" w:hAnsiTheme="minorHAnsi"/>
        </w:rPr>
        <w:t xml:space="preserve">uvedený jav </w:t>
      </w:r>
      <w:r w:rsidR="00F9074F">
        <w:rPr>
          <w:rFonts w:asciiTheme="minorHAnsi" w:hAnsiTheme="minorHAnsi"/>
        </w:rPr>
        <w:t xml:space="preserve">detailnejšiemu </w:t>
      </w:r>
      <w:r>
        <w:rPr>
          <w:rFonts w:asciiTheme="minorHAnsi" w:hAnsiTheme="minorHAnsi"/>
        </w:rPr>
        <w:t>teoretickému rozboru</w:t>
      </w:r>
      <w:r w:rsidR="00F9074F">
        <w:rPr>
          <w:rFonts w:asciiTheme="minorHAnsi" w:hAnsiTheme="minorHAnsi"/>
        </w:rPr>
        <w:t xml:space="preserve">. </w:t>
      </w:r>
      <w:r w:rsidR="00BD02F7" w:rsidRPr="007311FA">
        <w:rPr>
          <w:rFonts w:asciiTheme="minorHAnsi" w:hAnsiTheme="minorHAnsi"/>
        </w:rPr>
        <w:t xml:space="preserve">Uvažujme kovovú plechovku s vnútorným objemom </w:t>
      </w:r>
      <w:r w:rsidR="00BD02F7" w:rsidRPr="007311FA">
        <w:rPr>
          <w:rFonts w:asciiTheme="minorHAnsi" w:hAnsiTheme="minorHAnsi"/>
          <w:i/>
        </w:rPr>
        <w:t>V</w:t>
      </w:r>
      <w:r w:rsidR="00BD02F7" w:rsidRPr="007311FA">
        <w:rPr>
          <w:rFonts w:asciiTheme="minorHAnsi" w:hAnsiTheme="minorHAnsi"/>
        </w:rPr>
        <w:t xml:space="preserve"> a plochou otvoru </w:t>
      </w:r>
      <w:r w:rsidR="00F21479">
        <w:rPr>
          <w:rFonts w:asciiTheme="minorHAnsi" w:hAnsiTheme="minorHAnsi"/>
          <w:i/>
        </w:rPr>
        <w:t>S</w:t>
      </w:r>
      <w:r w:rsidR="00BD02F7" w:rsidRPr="007311FA">
        <w:rPr>
          <w:rFonts w:asciiTheme="minorHAnsi" w:hAnsiTheme="minorHAnsi"/>
        </w:rPr>
        <w:t>. V nádobe na chladenie použime vodu s teplotou 0</w:t>
      </w:r>
      <w:r w:rsidR="00BD02F7" w:rsidRPr="007311FA">
        <w:rPr>
          <w:rFonts w:asciiTheme="minorHAnsi" w:hAnsiTheme="minorHAnsi"/>
          <w:vertAlign w:val="superscript"/>
        </w:rPr>
        <w:t>o</w:t>
      </w:r>
      <w:r w:rsidR="00BD02F7" w:rsidRPr="007311FA">
        <w:rPr>
          <w:rFonts w:asciiTheme="minorHAnsi" w:hAnsiTheme="minorHAnsi"/>
        </w:rPr>
        <w:t>C. Tlak nasýtených vodných pár nad vodnou hladinou studenej vody je 611 </w:t>
      </w:r>
      <w:proofErr w:type="spellStart"/>
      <w:r w:rsidR="00BD02F7" w:rsidRPr="007311FA">
        <w:rPr>
          <w:rFonts w:asciiTheme="minorHAnsi" w:hAnsiTheme="minorHAnsi"/>
        </w:rPr>
        <w:t>Pa</w:t>
      </w:r>
      <w:proofErr w:type="spellEnd"/>
      <w:r w:rsidR="00BD02F7" w:rsidRPr="007311FA">
        <w:rPr>
          <w:rFonts w:asciiTheme="minorHAnsi" w:hAnsiTheme="minorHAnsi"/>
        </w:rPr>
        <w:t>. Tlak vodných pár pri vare vody v otvorenej plechovke je rádovo 10</w:t>
      </w:r>
      <w:r w:rsidR="00BD02F7" w:rsidRPr="007311FA">
        <w:rPr>
          <w:rFonts w:asciiTheme="minorHAnsi" w:hAnsiTheme="minorHAnsi"/>
          <w:vertAlign w:val="superscript"/>
        </w:rPr>
        <w:t>5</w:t>
      </w:r>
      <w:r w:rsidR="00BD02F7" w:rsidRPr="007311FA">
        <w:rPr>
          <w:rFonts w:asciiTheme="minorHAnsi" w:hAnsiTheme="minorHAnsi"/>
        </w:rPr>
        <w:t xml:space="preserve"> </w:t>
      </w:r>
      <w:proofErr w:type="spellStart"/>
      <w:r w:rsidR="00BD02F7" w:rsidRPr="007311FA">
        <w:rPr>
          <w:rFonts w:asciiTheme="minorHAnsi" w:hAnsiTheme="minorHAnsi"/>
        </w:rPr>
        <w:t>Pa</w:t>
      </w:r>
      <w:proofErr w:type="spellEnd"/>
      <w:r w:rsidR="00BD02F7" w:rsidRPr="007311FA">
        <w:rPr>
          <w:rFonts w:asciiTheme="minorHAnsi" w:hAnsiTheme="minorHAnsi"/>
        </w:rPr>
        <w:t>. V okamihu dotyku otvoru plechovky s povrchom vody preto nenastáva odparovanie studenej vody do plechovky. Jediným prebiehajúcim javom, je kondenzácia vodných pár vnútri plechovky.</w:t>
      </w:r>
    </w:p>
    <w:p w:rsidR="00BD02F7" w:rsidRPr="007311FA" w:rsidRDefault="00BD02F7" w:rsidP="000C3501">
      <w:pPr>
        <w:tabs>
          <w:tab w:val="left" w:pos="1843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Označme si: </w:t>
      </w:r>
      <w:r w:rsidRPr="007311FA">
        <w:rPr>
          <w:rFonts w:asciiTheme="minorHAnsi" w:hAnsiTheme="minorHAnsi"/>
          <w:i/>
        </w:rPr>
        <w:t>N</w:t>
      </w:r>
      <w:r w:rsidRPr="007311FA">
        <w:rPr>
          <w:rFonts w:asciiTheme="minorHAnsi" w:hAnsiTheme="minorHAnsi"/>
        </w:rPr>
        <w:t xml:space="preserve"> – počet molekúl vodných pár v plechovke, </w:t>
      </w:r>
      <w:proofErr w:type="spellStart"/>
      <w:r w:rsidRPr="007311FA">
        <w:rPr>
          <w:rFonts w:asciiTheme="minorHAnsi" w:hAnsiTheme="minorHAnsi"/>
          <w:i/>
        </w:rPr>
        <w:t>R</w:t>
      </w:r>
      <w:r w:rsidRPr="007311FA">
        <w:rPr>
          <w:rFonts w:asciiTheme="minorHAnsi" w:hAnsiTheme="minorHAnsi"/>
          <w:vertAlign w:val="subscript"/>
        </w:rPr>
        <w:t>m</w:t>
      </w:r>
      <w:proofErr w:type="spellEnd"/>
      <w:r w:rsidRPr="007311FA">
        <w:rPr>
          <w:rFonts w:asciiTheme="minorHAnsi" w:hAnsiTheme="minorHAnsi"/>
        </w:rPr>
        <w:t xml:space="preserve"> – mólová plynová konštanta, </w:t>
      </w:r>
      <w:r w:rsidRPr="007311FA">
        <w:rPr>
          <w:rFonts w:asciiTheme="minorHAnsi" w:hAnsiTheme="minorHAnsi"/>
          <w:i/>
        </w:rPr>
        <w:t>M</w:t>
      </w:r>
      <w:r w:rsidRPr="007311FA">
        <w:rPr>
          <w:rFonts w:asciiTheme="minorHAnsi" w:hAnsiTheme="minorHAnsi"/>
        </w:rPr>
        <w:t xml:space="preserve"> – mólová hmotnosť vodných pár, </w:t>
      </w:r>
      <w:r w:rsidRPr="007311FA">
        <w:rPr>
          <w:rFonts w:asciiTheme="minorHAnsi" w:hAnsiTheme="minorHAnsi"/>
          <w:i/>
        </w:rPr>
        <w:t>T</w:t>
      </w:r>
      <w:r w:rsidRPr="007311FA">
        <w:rPr>
          <w:rFonts w:asciiTheme="minorHAnsi" w:hAnsiTheme="minorHAnsi"/>
        </w:rPr>
        <w:t xml:space="preserve"> – termodynamická teplota vodných pár, potom z kinetickej teórie plynov pre počet molekúl, ktoré prejdú cez jednotku plochy za jednotku času dostávame: </w:t>
      </w:r>
    </w:p>
    <w:p w:rsidR="00BD02F7" w:rsidRPr="007311FA" w:rsidRDefault="00BD02F7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r>
          <w:rPr>
            <w:rFonts w:ascii="Cambria Math" w:hAnsi="Cambria Math"/>
          </w:rPr>
          <m:t>J</m:t>
        </m:r>
        <m:r>
          <w:rPr>
            <w:rFonts w:ascii="Cambria Math" w:hAnsiTheme="minorHAnsi"/>
          </w:rPr>
          <m:t>=</m:t>
        </m:r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ad>
          <m:radPr>
            <m:degHide m:val="on"/>
            <m:ctrlPr>
              <w:rPr>
                <w:rFonts w:ascii="Cambria Math" w:hAnsi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Theme="minorHAnsi"/>
                  </w:rPr>
                  <m:t>2</m:t>
                </m:r>
                <m:r>
                  <w:rPr>
                    <w:rFonts w:ascii="Cambria Math" w:hAnsi="Cambria Math"/>
                  </w:rPr>
                  <m:t>πM</m:t>
                </m:r>
              </m:den>
            </m:f>
          </m:e>
        </m:rad>
      </m:oMath>
      <w:r w:rsidRPr="007311FA">
        <w:rPr>
          <w:rFonts w:asciiTheme="minorHAnsi" w:hAnsiTheme="minorHAnsi"/>
        </w:rPr>
        <w:tab/>
        <w:t>(1)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Každá molekula vodnej pary, ktorá sa dotkne vodnej hladiny kondenzuje. Pokles počtu molekúl vodnej pary môžeme vyjadriť: </w:t>
      </w:r>
    </w:p>
    <w:p w:rsidR="00BD02F7" w:rsidRPr="007311FA" w:rsidRDefault="00BD02F7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r>
          <w:rPr>
            <w:rFonts w:ascii="Cambria Math" w:hAnsi="Cambria Math"/>
          </w:rPr>
          <m:t>dN</m:t>
        </m:r>
        <m:r>
          <w:rPr>
            <w:rFonts w:ascii="Cambria Math" w:hAnsiTheme="minorHAnsi"/>
          </w:rPr>
          <m:t>=</m:t>
        </m:r>
        <m:r>
          <w:rPr>
            <w:rFonts w:asciiTheme="minorHAnsi" w:hAnsiTheme="minorHAnsi"/>
          </w:rPr>
          <m:t>-</m:t>
        </m:r>
        <m:r>
          <w:rPr>
            <w:rFonts w:ascii="Cambria Math" w:hAnsi="Cambria Math"/>
          </w:rPr>
          <m:t>JSdt</m:t>
        </m:r>
      </m:oMath>
      <w:r w:rsidRPr="007311FA">
        <w:rPr>
          <w:rFonts w:asciiTheme="minorHAnsi" w:hAnsiTheme="minorHAnsi"/>
        </w:rPr>
        <w:tab/>
        <w:t>(2)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Pokles počtu molekúl vodnej pary k pôvodnému množstvu molekúl môžeme po dosadení (1) do (2) vyjadriť: </w:t>
      </w:r>
    </w:p>
    <w:p w:rsidR="00BD02F7" w:rsidRPr="007311FA" w:rsidRDefault="004A1D31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dN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Theme="minorHAnsi"/>
          </w:rPr>
          <m:t>=</m:t>
        </m:r>
        <m:r>
          <w:rPr>
            <w:rFonts w:asciiTheme="minorHAnsi" w:hAnsiTheme="minorHAnsi"/>
          </w:rPr>
          <m:t>-</m:t>
        </m:r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ad>
          <m:radPr>
            <m:degHide m:val="on"/>
            <m:ctrlPr>
              <w:rPr>
                <w:rFonts w:ascii="Cambria Math" w:hAnsi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Theme="minorHAnsi"/>
                  </w:rPr>
                  <m:t>2</m:t>
                </m:r>
                <m:r>
                  <w:rPr>
                    <w:rFonts w:ascii="Cambria Math" w:hAnsi="Cambria Math"/>
                  </w:rPr>
                  <m:t>πM</m:t>
                </m:r>
              </m:den>
            </m:f>
          </m:e>
        </m:rad>
        <m:r>
          <w:rPr>
            <w:rFonts w:ascii="Cambria Math" w:hAnsi="Cambria Math"/>
          </w:rPr>
          <m:t>dt</m:t>
        </m:r>
      </m:oMath>
      <w:r w:rsidR="00BD02F7" w:rsidRPr="007311FA">
        <w:rPr>
          <w:rFonts w:asciiTheme="minorHAnsi" w:hAnsiTheme="minorHAnsi"/>
        </w:rPr>
        <w:tab/>
        <w:t>(3)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Objem, v ktorom sa molekuly vodnej pary nachádzajú je konštantný a pri prudkej kondenzácii môžeme za konštantnú považovať aj teplotu vodných pár. Počet molekúl vodných pár určuje tlak vodných pár v nádobe. </w:t>
      </w:r>
    </w:p>
    <w:p w:rsidR="00BD02F7" w:rsidRPr="007311FA" w:rsidRDefault="004A1D31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Theme="minorHAnsi"/>
          </w:rPr>
          <m:t>=</m:t>
        </m:r>
        <m:r>
          <w:rPr>
            <w:rFonts w:asciiTheme="minorHAnsi" w:hAnsiTheme="minorHAnsi"/>
          </w:rPr>
          <m:t>-</m:t>
        </m:r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ad>
          <m:radPr>
            <m:degHide m:val="on"/>
            <m:ctrlPr>
              <w:rPr>
                <w:rFonts w:ascii="Cambria Math" w:hAnsi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Theme="minorHAnsi"/>
                  </w:rPr>
                  <m:t>2</m:t>
                </m:r>
                <m:r>
                  <w:rPr>
                    <w:rFonts w:ascii="Cambria Math" w:hAnsi="Cambria Math"/>
                  </w:rPr>
                  <m:t>πM</m:t>
                </m:r>
              </m:den>
            </m:f>
          </m:e>
        </m:rad>
        <m:r>
          <w:rPr>
            <w:rFonts w:ascii="Cambria Math" w:hAnsi="Cambria Math"/>
          </w:rPr>
          <m:t>dt</m:t>
        </m:r>
      </m:oMath>
      <w:r w:rsidR="00BD02F7" w:rsidRPr="007311FA">
        <w:rPr>
          <w:rFonts w:asciiTheme="minorHAnsi" w:hAnsiTheme="minorHAnsi"/>
        </w:rPr>
        <w:tab/>
        <w:t>(4)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Ak hodnotu pôvodného tlaku vodných pár označíme </w:t>
      </w:r>
      <w:r w:rsidRPr="007311FA">
        <w:rPr>
          <w:rFonts w:asciiTheme="minorHAnsi" w:hAnsiTheme="minorHAnsi"/>
          <w:i/>
        </w:rPr>
        <w:t>p</w:t>
      </w:r>
      <w:r w:rsidRPr="007311FA">
        <w:rPr>
          <w:rFonts w:asciiTheme="minorHAnsi" w:hAnsiTheme="minorHAnsi"/>
          <w:vertAlign w:val="subscript"/>
        </w:rPr>
        <w:t>0</w:t>
      </w:r>
      <w:r w:rsidRPr="007311FA">
        <w:rPr>
          <w:rFonts w:asciiTheme="minorHAnsi" w:hAnsiTheme="minorHAnsi"/>
        </w:rPr>
        <w:t>, pri riešení rovnice (4) dostávame:</w:t>
      </w:r>
    </w:p>
    <w:p w:rsidR="00BD02F7" w:rsidRPr="007311FA" w:rsidRDefault="00BD02F7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r>
          <w:rPr>
            <w:rFonts w:ascii="Cambria Math" w:hAnsi="Cambria Math"/>
          </w:rPr>
          <m:t>p</m:t>
        </m:r>
        <m:r>
          <w:rPr>
            <w:rFonts w:ascii="Cambria Math" w:hAnsiTheme="minorHAnsi"/>
          </w:rPr>
          <m:t>=</m:t>
        </m:r>
        <m:sSub>
          <m:sSubPr>
            <m:ctrlPr>
              <w:rPr>
                <w:rFonts w:ascii="Cambria Math" w:hAnsiTheme="minorHAnsi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Theme="minorHAnsi"/>
              </w:rPr>
              <m:t>0</m:t>
            </m:r>
          </m:sub>
        </m:sSub>
        <m:r>
          <w:rPr>
            <w:rFonts w:ascii="Cambria Math" w:hAnsi="Cambria Math"/>
          </w:rPr>
          <m:t>exp</m:t>
        </m:r>
        <m:d>
          <m:dPr>
            <m:begChr m:val="["/>
            <m:endChr m:val="]"/>
            <m:ctrlPr>
              <w:rPr>
                <w:rFonts w:ascii="Cambria Math" w:hAnsiTheme="minorHAnsi"/>
                <w:i/>
              </w:rPr>
            </m:ctrlPr>
          </m:dPr>
          <m:e>
            <m:r>
              <w:rPr>
                <w:rFonts w:ascii="Times New Roman" w:hAnsiTheme="minorHAnsi"/>
              </w:rPr>
              <m:t>-</m:t>
            </m:r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V</m:t>
                </m:r>
              </m:den>
            </m:f>
            <m:rad>
              <m:radPr>
                <m:degHide m:val="on"/>
                <m:ctrlPr>
                  <w:rPr>
                    <w:rFonts w:ascii="Cambria Math" w:hAnsiTheme="minorHAnsi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Theme="minorHAnsi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πM</m:t>
                    </m:r>
                  </m:den>
                </m:f>
              </m:e>
            </m:rad>
            <m:r>
              <w:rPr>
                <w:rFonts w:ascii="Cambria Math" w:hAnsi="Cambria Math"/>
              </w:rPr>
              <m:t>t</m:t>
            </m:r>
          </m:e>
        </m:d>
      </m:oMath>
      <w:r w:rsidRPr="007311FA">
        <w:rPr>
          <w:rFonts w:asciiTheme="minorHAnsi" w:hAnsiTheme="minorHAnsi"/>
        </w:rPr>
        <w:tab/>
        <w:t>(5)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Ak zavedieme charakteristický čas reakcie </w:t>
      </w:r>
      <w:proofErr w:type="spellStart"/>
      <w:r w:rsidRPr="007311FA">
        <w:rPr>
          <w:rFonts w:asciiTheme="minorHAnsi" w:hAnsiTheme="minorHAnsi"/>
          <w:i/>
        </w:rPr>
        <w:t>t</w:t>
      </w:r>
      <w:r w:rsidRPr="007311FA">
        <w:rPr>
          <w:rFonts w:asciiTheme="minorHAnsi" w:hAnsiTheme="minorHAnsi"/>
          <w:vertAlign w:val="subscript"/>
        </w:rPr>
        <w:t>c</w:t>
      </w:r>
      <w:proofErr w:type="spellEnd"/>
      <w:r w:rsidRPr="007311FA">
        <w:rPr>
          <w:rFonts w:asciiTheme="minorHAnsi" w:hAnsiTheme="minorHAnsi"/>
        </w:rPr>
        <w:t xml:space="preserve">: </w:t>
      </w:r>
    </w:p>
    <w:p w:rsidR="00BD02F7" w:rsidRPr="007311FA" w:rsidRDefault="004A1D31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sSub>
          <m:sSubPr>
            <m:ctrlPr>
              <w:rPr>
                <w:rFonts w:ascii="Cambria Math" w:hAnsiTheme="minorHAnsi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Theme="minorHAnsi"/>
          </w:rPr>
          <m:t>=</m:t>
        </m:r>
        <m:r>
          <w:rPr>
            <w:rFonts w:asciiTheme="minorHAnsi" w:hAnsiTheme="minorHAnsi"/>
          </w:rPr>
          <m:t>-</m:t>
        </m:r>
        <m:f>
          <m:fPr>
            <m:ctrlPr>
              <w:rPr>
                <w:rFonts w:ascii="Cambria Math" w:hAnsiTheme="minorHAnsi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ad>
          <m:radPr>
            <m:degHide m:val="on"/>
            <m:ctrlPr>
              <w:rPr>
                <w:rFonts w:ascii="Cambria Math" w:hAnsi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r>
                  <w:rPr>
                    <w:rFonts w:ascii="Cambria Math" w:hAnsiTheme="minorHAnsi"/>
                  </w:rPr>
                  <m:t>2</m:t>
                </m:r>
                <m:r>
                  <w:rPr>
                    <w:rFonts w:ascii="Cambria Math" w:hAnsi="Cambria Math"/>
                  </w:rPr>
                  <m:t>πM</m:t>
                </m:r>
              </m:num>
              <m:den>
                <m:sSub>
                  <m:sSubPr>
                    <m:ctrlPr>
                      <w:rPr>
                        <w:rFonts w:ascii="Cambria Math" w:hAnsi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rad>
      </m:oMath>
      <w:r w:rsidR="00BD02F7" w:rsidRPr="007311FA">
        <w:rPr>
          <w:rFonts w:asciiTheme="minorHAnsi" w:hAnsiTheme="minorHAnsi"/>
        </w:rPr>
        <w:tab/>
        <w:t>(6)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dostávame: </w:t>
      </w:r>
    </w:p>
    <w:p w:rsidR="00BD02F7" w:rsidRPr="007311FA" w:rsidRDefault="00BD02F7" w:rsidP="000C3501">
      <w:pPr>
        <w:tabs>
          <w:tab w:val="right" w:pos="9639"/>
        </w:tabs>
        <w:spacing w:before="60"/>
        <w:ind w:left="3544"/>
        <w:rPr>
          <w:rFonts w:asciiTheme="minorHAnsi" w:hAnsiTheme="minorHAnsi"/>
        </w:rPr>
      </w:pPr>
      <m:oMath>
        <m:r>
          <w:rPr>
            <w:rFonts w:ascii="Cambria Math" w:hAnsi="Cambria Math"/>
          </w:rPr>
          <m:t>p</m:t>
        </m:r>
        <m:r>
          <w:rPr>
            <w:rFonts w:ascii="Cambria Math" w:hAnsiTheme="minorHAnsi"/>
          </w:rPr>
          <m:t>=</m:t>
        </m:r>
        <m:sSub>
          <m:sSubPr>
            <m:ctrlPr>
              <w:rPr>
                <w:rFonts w:ascii="Cambria Math" w:hAnsiTheme="minorHAnsi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Theme="minorHAnsi"/>
              </w:rPr>
              <m:t>0</m:t>
            </m:r>
          </m:sub>
        </m:sSub>
        <m:r>
          <w:rPr>
            <w:rFonts w:ascii="Cambria Math" w:hAnsi="Cambria Math"/>
          </w:rPr>
          <m:t>exp</m:t>
        </m:r>
        <m:d>
          <m:dPr>
            <m:begChr m:val="["/>
            <m:endChr m:val="]"/>
            <m:ctrlPr>
              <w:rPr>
                <w:rFonts w:ascii="Cambria Math" w:hAnsiTheme="minorHAnsi"/>
                <w:i/>
              </w:rPr>
            </m:ctrlPr>
          </m:dPr>
          <m:e>
            <m:r>
              <w:rPr>
                <w:rFonts w:ascii="Times New Roman" w:hAnsiTheme="minorHAnsi"/>
              </w:rPr>
              <m:t>-</m:t>
            </m:r>
            <m:f>
              <m:fPr>
                <m:ctrlPr>
                  <w:rPr>
                    <w:rFonts w:ascii="Cambria Math" w:hAnsiTheme="minorHAnsi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den>
            </m:f>
          </m:e>
        </m:d>
      </m:oMath>
      <w:r w:rsidRPr="007311FA">
        <w:rPr>
          <w:rFonts w:asciiTheme="minorHAnsi" w:hAnsiTheme="minorHAnsi"/>
        </w:rPr>
        <w:tab/>
        <w:t>(7)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Použitím reálnych hodnôt: objem plechovky </w:t>
      </w:r>
      <w:r w:rsidRPr="007311FA">
        <w:rPr>
          <w:rFonts w:asciiTheme="minorHAnsi" w:hAnsiTheme="minorHAnsi"/>
          <w:i/>
        </w:rPr>
        <w:t>V</w:t>
      </w:r>
      <w:r w:rsidRPr="007311FA">
        <w:rPr>
          <w:rFonts w:asciiTheme="minorHAnsi" w:hAnsiTheme="minorHAnsi"/>
        </w:rPr>
        <w:t xml:space="preserve"> =3,98.10</w:t>
      </w:r>
      <w:r w:rsidRPr="007311FA">
        <w:rPr>
          <w:rFonts w:asciiTheme="minorHAnsi" w:hAnsiTheme="minorHAnsi"/>
          <w:vertAlign w:val="superscript"/>
        </w:rPr>
        <w:t>-4</w:t>
      </w:r>
      <w:r w:rsidRPr="007311FA">
        <w:rPr>
          <w:rFonts w:asciiTheme="minorHAnsi" w:hAnsiTheme="minorHAnsi"/>
        </w:rPr>
        <w:t>m</w:t>
      </w:r>
      <w:r w:rsidRPr="007311FA">
        <w:rPr>
          <w:rFonts w:asciiTheme="minorHAnsi" w:hAnsiTheme="minorHAnsi"/>
          <w:vertAlign w:val="superscript"/>
        </w:rPr>
        <w:t>3</w:t>
      </w:r>
      <w:r w:rsidRPr="007311FA">
        <w:rPr>
          <w:rFonts w:asciiTheme="minorHAnsi" w:hAnsiTheme="minorHAnsi"/>
        </w:rPr>
        <w:t>, veľkosť otvoru v plechovke A = 3,34.10</w:t>
      </w:r>
      <w:r w:rsidRPr="007311FA">
        <w:rPr>
          <w:rFonts w:asciiTheme="minorHAnsi" w:hAnsiTheme="minorHAnsi"/>
          <w:vertAlign w:val="superscript"/>
        </w:rPr>
        <w:t>-4</w:t>
      </w:r>
      <w:r w:rsidRPr="007311FA">
        <w:rPr>
          <w:rFonts w:asciiTheme="minorHAnsi" w:hAnsiTheme="minorHAnsi"/>
        </w:rPr>
        <w:t>m</w:t>
      </w:r>
      <w:r w:rsidRPr="007311FA">
        <w:rPr>
          <w:rFonts w:asciiTheme="minorHAnsi" w:hAnsiTheme="minorHAnsi"/>
          <w:vertAlign w:val="superscript"/>
        </w:rPr>
        <w:t>2</w:t>
      </w:r>
      <w:r w:rsidRPr="007311FA">
        <w:rPr>
          <w:rFonts w:asciiTheme="minorHAnsi" w:hAnsiTheme="minorHAnsi"/>
        </w:rPr>
        <w:t xml:space="preserve">, teplota vodných pár </w:t>
      </w:r>
      <w:r w:rsidRPr="007311FA">
        <w:rPr>
          <w:rFonts w:asciiTheme="minorHAnsi" w:hAnsiTheme="minorHAnsi"/>
          <w:i/>
        </w:rPr>
        <w:t>T</w:t>
      </w:r>
      <w:r w:rsidRPr="007311FA">
        <w:rPr>
          <w:rFonts w:asciiTheme="minorHAnsi" w:hAnsiTheme="minorHAnsi"/>
        </w:rPr>
        <w:t xml:space="preserve"> = 373,15 K, </w:t>
      </w:r>
      <w:proofErr w:type="spellStart"/>
      <w:r w:rsidRPr="007311FA">
        <w:rPr>
          <w:rFonts w:asciiTheme="minorHAnsi" w:hAnsiTheme="minorHAnsi"/>
          <w:i/>
        </w:rPr>
        <w:t>R</w:t>
      </w:r>
      <w:r w:rsidRPr="007311FA">
        <w:rPr>
          <w:rFonts w:asciiTheme="minorHAnsi" w:hAnsiTheme="minorHAnsi"/>
          <w:vertAlign w:val="subscript"/>
        </w:rPr>
        <w:t>m</w:t>
      </w:r>
      <w:proofErr w:type="spellEnd"/>
      <w:r w:rsidRPr="007311FA">
        <w:rPr>
          <w:rFonts w:asciiTheme="minorHAnsi" w:hAnsiTheme="minorHAnsi"/>
        </w:rPr>
        <w:t xml:space="preserve"> = 8,31 J/</w:t>
      </w:r>
      <w:proofErr w:type="spellStart"/>
      <w:r w:rsidRPr="007311FA">
        <w:rPr>
          <w:rFonts w:asciiTheme="minorHAnsi" w:hAnsiTheme="minorHAnsi"/>
        </w:rPr>
        <w:t>mol.K</w:t>
      </w:r>
      <w:proofErr w:type="spellEnd"/>
      <w:r w:rsidRPr="007311FA">
        <w:rPr>
          <w:rFonts w:asciiTheme="minorHAnsi" w:hAnsiTheme="minorHAnsi"/>
        </w:rPr>
        <w:t xml:space="preserve">, </w:t>
      </w:r>
      <w:r w:rsidRPr="007311FA">
        <w:rPr>
          <w:rFonts w:asciiTheme="minorHAnsi" w:hAnsiTheme="minorHAnsi"/>
          <w:i/>
        </w:rPr>
        <w:t>M</w:t>
      </w:r>
      <w:r w:rsidRPr="007311FA">
        <w:rPr>
          <w:rFonts w:asciiTheme="minorHAnsi" w:hAnsiTheme="minorHAnsi"/>
        </w:rPr>
        <w:t xml:space="preserve"> = 0,018 kg/mol pre charakteristický čas reakcie dostávame hodnotu: </w:t>
      </w:r>
    </w:p>
    <w:p w:rsidR="00BD02F7" w:rsidRPr="007311FA" w:rsidRDefault="00BD02F7" w:rsidP="000C3501">
      <w:pPr>
        <w:tabs>
          <w:tab w:val="right" w:pos="9639"/>
        </w:tabs>
        <w:spacing w:before="60"/>
        <w:jc w:val="center"/>
        <w:rPr>
          <w:rFonts w:asciiTheme="minorHAnsi" w:hAnsiTheme="minorHAnsi"/>
        </w:rPr>
      </w:pPr>
      <w:proofErr w:type="spellStart"/>
      <w:r w:rsidRPr="007311FA">
        <w:rPr>
          <w:rFonts w:asciiTheme="minorHAnsi" w:hAnsiTheme="minorHAnsi"/>
          <w:i/>
        </w:rPr>
        <w:lastRenderedPageBreak/>
        <w:t>t</w:t>
      </w:r>
      <w:r w:rsidRPr="007311FA">
        <w:rPr>
          <w:rFonts w:asciiTheme="minorHAnsi" w:hAnsiTheme="minorHAnsi"/>
          <w:vertAlign w:val="subscript"/>
        </w:rPr>
        <w:t>c</w:t>
      </w:r>
      <w:proofErr w:type="spellEnd"/>
      <w:r w:rsidRPr="007311FA">
        <w:rPr>
          <w:rFonts w:asciiTheme="minorHAnsi" w:hAnsiTheme="minorHAnsi"/>
        </w:rPr>
        <w:t xml:space="preserve"> = 7,2.10</w:t>
      </w:r>
      <w:r w:rsidRPr="007311FA">
        <w:rPr>
          <w:rFonts w:asciiTheme="minorHAnsi" w:hAnsiTheme="minorHAnsi"/>
          <w:vertAlign w:val="superscript"/>
        </w:rPr>
        <w:t>-3</w:t>
      </w:r>
      <w:r w:rsidRPr="007311FA">
        <w:rPr>
          <w:rFonts w:asciiTheme="minorHAnsi" w:hAnsiTheme="minorHAnsi"/>
        </w:rPr>
        <w:t xml:space="preserve"> s</w:t>
      </w:r>
    </w:p>
    <w:p w:rsidR="00BD02F7" w:rsidRPr="007311FA" w:rsidRDefault="00BD02F7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 w:rsidRPr="007311FA">
        <w:rPr>
          <w:rFonts w:asciiTheme="minorHAnsi" w:hAnsiTheme="minorHAnsi"/>
        </w:rPr>
        <w:t xml:space="preserve">Tlak v plechovke poklesne na 0,7% pôvodného tlaku približne za 5 </w:t>
      </w:r>
      <w:proofErr w:type="spellStart"/>
      <w:r w:rsidRPr="007311FA">
        <w:rPr>
          <w:rFonts w:asciiTheme="minorHAnsi" w:hAnsiTheme="minorHAnsi"/>
          <w:i/>
        </w:rPr>
        <w:t>t</w:t>
      </w:r>
      <w:r w:rsidRPr="007311FA">
        <w:rPr>
          <w:rFonts w:asciiTheme="minorHAnsi" w:hAnsiTheme="minorHAnsi"/>
          <w:vertAlign w:val="subscript"/>
        </w:rPr>
        <w:t>c</w:t>
      </w:r>
      <w:proofErr w:type="spellEnd"/>
      <w:r w:rsidRPr="007311FA">
        <w:rPr>
          <w:rFonts w:asciiTheme="minorHAnsi" w:hAnsiTheme="minorHAnsi"/>
        </w:rPr>
        <w:t xml:space="preserve">, čo je 36 </w:t>
      </w:r>
      <w:proofErr w:type="spellStart"/>
      <w:r w:rsidRPr="007311FA">
        <w:rPr>
          <w:rFonts w:asciiTheme="minorHAnsi" w:hAnsiTheme="minorHAnsi"/>
        </w:rPr>
        <w:t>ms</w:t>
      </w:r>
      <w:proofErr w:type="spellEnd"/>
      <w:r w:rsidRPr="007311FA">
        <w:rPr>
          <w:rFonts w:asciiTheme="minorHAnsi" w:hAnsiTheme="minorHAnsi"/>
        </w:rPr>
        <w:t>. Hovoríme o </w:t>
      </w:r>
      <w:proofErr w:type="spellStart"/>
      <w:r w:rsidRPr="007311FA">
        <w:rPr>
          <w:rFonts w:asciiTheme="minorHAnsi" w:hAnsiTheme="minorHAnsi"/>
        </w:rPr>
        <w:t>implózii</w:t>
      </w:r>
      <w:proofErr w:type="spellEnd"/>
      <w:r w:rsidRPr="007311FA">
        <w:rPr>
          <w:rFonts w:asciiTheme="minorHAnsi" w:hAnsiTheme="minorHAnsi"/>
        </w:rPr>
        <w:t>, ktorá je vyvolaná kontaktom vodných pár s vodnou hladinou cez otvor v plechovke.</w:t>
      </w:r>
    </w:p>
    <w:p w:rsidR="00BD02F7" w:rsidRPr="007311FA" w:rsidRDefault="008009BF" w:rsidP="000C3501">
      <w:pPr>
        <w:tabs>
          <w:tab w:val="right" w:pos="9639"/>
        </w:tabs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Prekvapujúce pre žiakov bude zistenie, že celý dej prebehne cez plochu malého otvoru na</w:t>
      </w:r>
      <w:r w:rsidR="00831D4F">
        <w:rPr>
          <w:rFonts w:asciiTheme="minorHAnsi" w:hAnsiTheme="minorHAnsi"/>
        </w:rPr>
        <w:t> </w:t>
      </w:r>
      <w:r>
        <w:rPr>
          <w:rFonts w:asciiTheme="minorHAnsi" w:hAnsiTheme="minorHAnsi"/>
        </w:rPr>
        <w:t>plechovke, pričom nie je nutné celú plechovku ponárať do studenej vody.</w:t>
      </w:r>
    </w:p>
    <w:p w:rsidR="00BD02F7" w:rsidRPr="007311FA" w:rsidRDefault="00BD02F7" w:rsidP="000C3501">
      <w:pPr>
        <w:pStyle w:val="podnadpis"/>
        <w:tabs>
          <w:tab w:val="clear" w:pos="158"/>
          <w:tab w:val="left" w:pos="426"/>
        </w:tabs>
        <w:spacing w:before="60" w:after="0"/>
        <w:outlineLvl w:val="9"/>
        <w:rPr>
          <w:rFonts w:asciiTheme="minorHAnsi" w:hAnsiTheme="minorHAnsi" w:cs="Times New Roman"/>
          <w:b w:val="0"/>
          <w:szCs w:val="24"/>
        </w:rPr>
      </w:pPr>
    </w:p>
    <w:p w:rsidR="001C27B3" w:rsidRPr="007311FA" w:rsidRDefault="001C27B3" w:rsidP="001C27B3">
      <w:pPr>
        <w:tabs>
          <w:tab w:val="left" w:pos="284"/>
        </w:tabs>
        <w:spacing w:before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5</w:t>
      </w:r>
      <w:r w:rsidRPr="007311FA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Prečo sa padajúci komín láme na časti?</w:t>
      </w:r>
    </w:p>
    <w:p w:rsidR="001D5B15" w:rsidRDefault="001D5B15" w:rsidP="00165ADB">
      <w:pPr>
        <w:tabs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Pri odstrele nevyužívaných komínov je počas ich pádu možné pozorovať, že sa pri istom uhle naklonenia lámu na časti</w:t>
      </w:r>
      <w:r w:rsidR="005C2360">
        <w:rPr>
          <w:rFonts w:asciiTheme="minorHAnsi" w:hAnsiTheme="minorHAnsi"/>
        </w:rPr>
        <w:t xml:space="preserve"> </w:t>
      </w:r>
      <w:r w:rsidR="005C2360" w:rsidRPr="002573EE">
        <w:rPr>
          <w:rFonts w:asciiTheme="minorHAnsi" w:hAnsiTheme="minorHAnsi"/>
        </w:rPr>
        <w:t xml:space="preserve">(Obr. 1 </w:t>
      </w:r>
      <w:r w:rsidR="005C2360">
        <w:rPr>
          <w:rFonts w:asciiTheme="minorHAnsi" w:hAnsiTheme="minorHAnsi"/>
        </w:rPr>
        <w:t>a</w:t>
      </w:r>
      <w:r w:rsidR="005C2360" w:rsidRPr="002573EE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Ak si v laboratórnych podmienkach zostavíme vežu z navzájom sa držiacich lego kociek a necháme ju padať, môžeme pozorovať obdobný jav. Ozrejmite fyzikálnu príčinu lomu komína počas pádu a vyšetrite </w:t>
      </w:r>
      <w:r w:rsidR="00E658AE">
        <w:rPr>
          <w:rFonts w:asciiTheme="minorHAnsi" w:hAnsiTheme="minorHAnsi"/>
        </w:rPr>
        <w:t>faktory</w:t>
      </w:r>
      <w:r>
        <w:rPr>
          <w:rFonts w:asciiTheme="minorHAnsi" w:hAnsiTheme="minorHAnsi"/>
        </w:rPr>
        <w:t>, ktor</w:t>
      </w:r>
      <w:r w:rsidR="00E658AE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</w:t>
      </w:r>
      <w:r w:rsidR="00C17CAF">
        <w:rPr>
          <w:rFonts w:asciiTheme="minorHAnsi" w:hAnsiTheme="minorHAnsi"/>
        </w:rPr>
        <w:t>ho</w:t>
      </w:r>
      <w:r>
        <w:rPr>
          <w:rFonts w:asciiTheme="minorHAnsi" w:hAnsiTheme="minorHAnsi"/>
        </w:rPr>
        <w:t xml:space="preserve"> </w:t>
      </w:r>
      <w:r w:rsidR="00E658AE">
        <w:rPr>
          <w:rFonts w:asciiTheme="minorHAnsi" w:hAnsiTheme="minorHAnsi"/>
        </w:rPr>
        <w:t>ovplyvňujú</w:t>
      </w:r>
      <w:r>
        <w:rPr>
          <w:rFonts w:asciiTheme="minorHAnsi" w:hAnsiTheme="minorHAnsi"/>
        </w:rPr>
        <w:t xml:space="preserve">. </w:t>
      </w:r>
    </w:p>
    <w:p w:rsidR="00CC7BB7" w:rsidRPr="002573EE" w:rsidRDefault="00AC70CB" w:rsidP="00165ADB">
      <w:pPr>
        <w:tabs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Pri teoretickom rozbore javu n</w:t>
      </w:r>
      <w:r w:rsidR="005D7F28" w:rsidRPr="002573EE">
        <w:rPr>
          <w:rFonts w:asciiTheme="minorHAnsi" w:hAnsiTheme="minorHAnsi"/>
        </w:rPr>
        <w:t xml:space="preserve">ahraďme </w:t>
      </w:r>
      <w:r w:rsidR="00CC7BB7" w:rsidRPr="002573EE">
        <w:rPr>
          <w:rFonts w:asciiTheme="minorHAnsi" w:hAnsiTheme="minorHAnsi"/>
        </w:rPr>
        <w:t xml:space="preserve">homogénny </w:t>
      </w:r>
      <w:r w:rsidR="005D7F28" w:rsidRPr="002573EE">
        <w:rPr>
          <w:rFonts w:asciiTheme="minorHAnsi" w:hAnsiTheme="minorHAnsi"/>
        </w:rPr>
        <w:t xml:space="preserve">komín dvoma tuhými </w:t>
      </w:r>
      <w:r w:rsidR="00CC7BB7" w:rsidRPr="002573EE">
        <w:rPr>
          <w:rFonts w:asciiTheme="minorHAnsi" w:hAnsiTheme="minorHAnsi"/>
        </w:rPr>
        <w:t xml:space="preserve">nehmotnými </w:t>
      </w:r>
      <w:r w:rsidR="005D7F28" w:rsidRPr="002573EE">
        <w:rPr>
          <w:rFonts w:asciiTheme="minorHAnsi" w:hAnsiTheme="minorHAnsi"/>
        </w:rPr>
        <w:t xml:space="preserve">tyčami </w:t>
      </w:r>
      <w:proofErr w:type="spellStart"/>
      <w:r w:rsidR="005D7F28" w:rsidRPr="002573EE">
        <w:rPr>
          <w:rFonts w:asciiTheme="minorHAnsi" w:hAnsiTheme="minorHAnsi"/>
        </w:rPr>
        <w:t>ab</w:t>
      </w:r>
      <w:proofErr w:type="spellEnd"/>
      <w:r w:rsidR="005D7F28" w:rsidRPr="002573EE">
        <w:rPr>
          <w:rFonts w:asciiTheme="minorHAnsi" w:hAnsiTheme="minorHAnsi"/>
        </w:rPr>
        <w:t xml:space="preserve"> a </w:t>
      </w:r>
      <w:proofErr w:type="spellStart"/>
      <w:r w:rsidR="005D7F28" w:rsidRPr="002573EE">
        <w:rPr>
          <w:rFonts w:asciiTheme="minorHAnsi" w:hAnsiTheme="minorHAnsi"/>
        </w:rPr>
        <w:t>bc</w:t>
      </w:r>
      <w:proofErr w:type="spellEnd"/>
      <w:r w:rsidR="00A01C60" w:rsidRPr="002573EE">
        <w:rPr>
          <w:rFonts w:asciiTheme="minorHAnsi" w:hAnsiTheme="minorHAnsi"/>
        </w:rPr>
        <w:t xml:space="preserve"> (Obr. 1 </w:t>
      </w:r>
      <w:r w:rsidR="005C2360">
        <w:rPr>
          <w:rFonts w:asciiTheme="minorHAnsi" w:hAnsiTheme="minorHAnsi"/>
        </w:rPr>
        <w:t>b</w:t>
      </w:r>
      <w:r w:rsidR="00A01C60" w:rsidRPr="002573EE">
        <w:rPr>
          <w:rFonts w:asciiTheme="minorHAnsi" w:hAnsiTheme="minorHAnsi"/>
        </w:rPr>
        <w:t>)</w:t>
      </w:r>
      <w:r w:rsidR="00CC7BB7" w:rsidRPr="002573EE">
        <w:rPr>
          <w:rFonts w:asciiTheme="minorHAnsi" w:hAnsiTheme="minorHAnsi"/>
        </w:rPr>
        <w:t xml:space="preserve">, ktoré </w:t>
      </w:r>
      <w:r>
        <w:rPr>
          <w:rFonts w:asciiTheme="minorHAnsi" w:hAnsiTheme="minorHAnsi"/>
        </w:rPr>
        <w:t>majú</w:t>
      </w:r>
      <w:r w:rsidR="005D7F28" w:rsidRPr="002573EE">
        <w:rPr>
          <w:rFonts w:asciiTheme="minorHAnsi" w:hAnsiTheme="minorHAnsi"/>
        </w:rPr>
        <w:t xml:space="preserve"> v </w:t>
      </w:r>
      <w:r w:rsidR="00CC7BB7" w:rsidRPr="002573EE">
        <w:rPr>
          <w:rFonts w:asciiTheme="minorHAnsi" w:hAnsiTheme="minorHAnsi"/>
        </w:rPr>
        <w:t xml:space="preserve">bodoch </w:t>
      </w:r>
      <w:r w:rsidR="005D7F28" w:rsidRPr="002573EE">
        <w:rPr>
          <w:rFonts w:asciiTheme="minorHAnsi" w:hAnsiTheme="minorHAnsi"/>
        </w:rPr>
        <w:t xml:space="preserve">a </w:t>
      </w:r>
      <w:proofErr w:type="spellStart"/>
      <w:r w:rsidR="005D7F28" w:rsidRPr="002573EE">
        <w:rPr>
          <w:rFonts w:asciiTheme="minorHAnsi" w:hAnsiTheme="minorHAnsi"/>
        </w:rPr>
        <w:t>a</w:t>
      </w:r>
      <w:proofErr w:type="spellEnd"/>
      <w:r w:rsidR="005D7F28" w:rsidRPr="002573EE">
        <w:rPr>
          <w:rFonts w:asciiTheme="minorHAnsi" w:hAnsiTheme="minorHAnsi"/>
        </w:rPr>
        <w:t xml:space="preserve"> b dv</w:t>
      </w:r>
      <w:r>
        <w:rPr>
          <w:rFonts w:asciiTheme="minorHAnsi" w:hAnsiTheme="minorHAnsi"/>
        </w:rPr>
        <w:t>e</w:t>
      </w:r>
      <w:r w:rsidR="005D7F28" w:rsidRPr="002573EE">
        <w:rPr>
          <w:rFonts w:asciiTheme="minorHAnsi" w:hAnsiTheme="minorHAnsi"/>
        </w:rPr>
        <w:t xml:space="preserve"> rovnak</w:t>
      </w:r>
      <w:r>
        <w:rPr>
          <w:rFonts w:asciiTheme="minorHAnsi" w:hAnsiTheme="minorHAnsi"/>
        </w:rPr>
        <w:t xml:space="preserve">o veľké </w:t>
      </w:r>
      <w:r w:rsidR="005D7F28" w:rsidRPr="002573EE">
        <w:rPr>
          <w:rFonts w:asciiTheme="minorHAnsi" w:hAnsiTheme="minorHAnsi"/>
        </w:rPr>
        <w:t>závažia</w:t>
      </w:r>
      <w:r w:rsidR="00CC7BB7" w:rsidRPr="002573EE">
        <w:rPr>
          <w:rFonts w:asciiTheme="minorHAnsi" w:hAnsiTheme="minorHAnsi"/>
        </w:rPr>
        <w:t xml:space="preserve"> reprezentujúc</w:t>
      </w:r>
      <w:r>
        <w:rPr>
          <w:rFonts w:asciiTheme="minorHAnsi" w:hAnsiTheme="minorHAnsi"/>
        </w:rPr>
        <w:t>e</w:t>
      </w:r>
      <w:r w:rsidR="00CC7BB7" w:rsidRPr="002573EE">
        <w:rPr>
          <w:rFonts w:asciiTheme="minorHAnsi" w:hAnsiTheme="minorHAnsi"/>
        </w:rPr>
        <w:t xml:space="preserve"> hmotnosť častí </w:t>
      </w:r>
      <w:proofErr w:type="spellStart"/>
      <w:r w:rsidR="00CC7BB7" w:rsidRPr="002573EE">
        <w:rPr>
          <w:rFonts w:asciiTheme="minorHAnsi" w:hAnsiTheme="minorHAnsi"/>
        </w:rPr>
        <w:t>ab</w:t>
      </w:r>
      <w:proofErr w:type="spellEnd"/>
      <w:r w:rsidR="00CC7BB7" w:rsidRPr="002573EE">
        <w:rPr>
          <w:rFonts w:asciiTheme="minorHAnsi" w:hAnsiTheme="minorHAnsi"/>
        </w:rPr>
        <w:t xml:space="preserve">, </w:t>
      </w:r>
      <w:proofErr w:type="spellStart"/>
      <w:r w:rsidR="00CC7BB7" w:rsidRPr="002573EE">
        <w:rPr>
          <w:rFonts w:asciiTheme="minorHAnsi" w:hAnsiTheme="minorHAnsi"/>
        </w:rPr>
        <w:t>bc.</w:t>
      </w:r>
      <w:proofErr w:type="spellEnd"/>
      <w:r w:rsidR="00CC7BB7" w:rsidRPr="002573EE">
        <w:rPr>
          <w:rFonts w:asciiTheme="minorHAnsi" w:hAnsiTheme="minorHAnsi"/>
        </w:rPr>
        <w:t xml:space="preserve"> </w:t>
      </w:r>
    </w:p>
    <w:p w:rsidR="005D7F28" w:rsidRPr="002573EE" w:rsidRDefault="00665F43" w:rsidP="00165ADB">
      <w:pPr>
        <w:tabs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 je homogénna tyč naklonená, pôsobia v bodoch a, b zložky tiaže v smere kolmom k osi tyče. </w:t>
      </w:r>
      <w:r w:rsidR="005D7F28" w:rsidRPr="002573EE">
        <w:rPr>
          <w:rFonts w:asciiTheme="minorHAnsi" w:hAnsiTheme="minorHAnsi"/>
        </w:rPr>
        <w:t xml:space="preserve">Pretože </w:t>
      </w:r>
      <w:r w:rsidR="00A274B3">
        <w:rPr>
          <w:rFonts w:asciiTheme="minorHAnsi" w:hAnsiTheme="minorHAnsi"/>
        </w:rPr>
        <w:t>hmotnosti</w:t>
      </w:r>
      <w:r w:rsidRPr="002573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 bodoch a, b </w:t>
      </w:r>
      <w:r w:rsidR="005D7F28" w:rsidRPr="002573EE">
        <w:rPr>
          <w:rFonts w:asciiTheme="minorHAnsi" w:hAnsiTheme="minorHAnsi"/>
        </w:rPr>
        <w:t>sú rovnak</w:t>
      </w:r>
      <w:r>
        <w:rPr>
          <w:rFonts w:asciiTheme="minorHAnsi" w:hAnsiTheme="minorHAnsi"/>
        </w:rPr>
        <w:t>o veľké</w:t>
      </w:r>
      <w:r w:rsidR="005D7F28" w:rsidRPr="002573EE">
        <w:rPr>
          <w:rFonts w:asciiTheme="minorHAnsi" w:hAnsiTheme="minorHAnsi"/>
        </w:rPr>
        <w:t xml:space="preserve">, zložky </w:t>
      </w:r>
      <w:r>
        <w:rPr>
          <w:rFonts w:asciiTheme="minorHAnsi" w:hAnsiTheme="minorHAnsi"/>
        </w:rPr>
        <w:t xml:space="preserve">tiažovej sily </w:t>
      </w:r>
      <w:proofErr w:type="spellStart"/>
      <w:r w:rsidR="005D7F28" w:rsidRPr="00665F43">
        <w:rPr>
          <w:rFonts w:asciiTheme="minorHAnsi" w:hAnsiTheme="minorHAnsi"/>
          <w:i/>
        </w:rPr>
        <w:t>F</w:t>
      </w:r>
      <w:r w:rsidR="005D7F28" w:rsidRPr="002573EE">
        <w:rPr>
          <w:rFonts w:asciiTheme="minorHAnsi" w:hAnsiTheme="minorHAnsi"/>
          <w:vertAlign w:val="subscript"/>
        </w:rPr>
        <w:t>b</w:t>
      </w:r>
      <w:proofErr w:type="spellEnd"/>
      <w:r w:rsidR="005D7F28" w:rsidRPr="002573EE">
        <w:rPr>
          <w:rFonts w:asciiTheme="minorHAnsi" w:hAnsiTheme="minorHAnsi"/>
        </w:rPr>
        <w:t xml:space="preserve"> a </w:t>
      </w:r>
      <w:proofErr w:type="spellStart"/>
      <w:r w:rsidR="005D7F28" w:rsidRPr="00665F43">
        <w:rPr>
          <w:rFonts w:asciiTheme="minorHAnsi" w:hAnsiTheme="minorHAnsi"/>
          <w:i/>
        </w:rPr>
        <w:t>F</w:t>
      </w:r>
      <w:r w:rsidR="005D7F28" w:rsidRPr="002573EE">
        <w:rPr>
          <w:rFonts w:asciiTheme="minorHAnsi" w:hAnsiTheme="minorHAnsi"/>
          <w:vertAlign w:val="subscript"/>
        </w:rPr>
        <w:t>c</w:t>
      </w:r>
      <w:proofErr w:type="spellEnd"/>
      <w:r w:rsidR="005D7F28" w:rsidRPr="002573EE">
        <w:rPr>
          <w:rFonts w:asciiTheme="minorHAnsi" w:hAnsiTheme="minorHAnsi"/>
          <w:vertAlign w:val="subscript"/>
        </w:rPr>
        <w:t xml:space="preserve"> </w:t>
      </w:r>
      <w:r w:rsidR="005D7F28" w:rsidRPr="002573EE">
        <w:rPr>
          <w:rFonts w:asciiTheme="minorHAnsi" w:hAnsiTheme="minorHAnsi"/>
        </w:rPr>
        <w:t>sú rovnak</w:t>
      </w:r>
      <w:r w:rsidR="00A274B3">
        <w:rPr>
          <w:rFonts w:asciiTheme="minorHAnsi" w:hAnsiTheme="minorHAnsi"/>
        </w:rPr>
        <w:t xml:space="preserve">o veľké </w:t>
      </w:r>
      <w:r w:rsidR="005D7F28" w:rsidRPr="002573EE">
        <w:rPr>
          <w:rFonts w:asciiTheme="minorHAnsi" w:hAnsiTheme="minorHAnsi"/>
        </w:rPr>
        <w:t xml:space="preserve">a </w:t>
      </w:r>
      <w:r w:rsidR="00A274B3">
        <w:rPr>
          <w:rFonts w:asciiTheme="minorHAnsi" w:hAnsiTheme="minorHAnsi"/>
        </w:rPr>
        <w:t xml:space="preserve">zároveň sú </w:t>
      </w:r>
      <w:r w:rsidR="005D7F28" w:rsidRPr="002573EE">
        <w:rPr>
          <w:rFonts w:asciiTheme="minorHAnsi" w:hAnsiTheme="minorHAnsi"/>
        </w:rPr>
        <w:t xml:space="preserve">kolmé na </w:t>
      </w:r>
      <w:r w:rsidR="00D243A7">
        <w:rPr>
          <w:rFonts w:asciiTheme="minorHAnsi" w:hAnsiTheme="minorHAnsi"/>
        </w:rPr>
        <w:t xml:space="preserve">spojnicu </w:t>
      </w:r>
      <w:proofErr w:type="spellStart"/>
      <w:r w:rsidR="005D7F28" w:rsidRPr="002573EE">
        <w:rPr>
          <w:rFonts w:asciiTheme="minorHAnsi" w:hAnsiTheme="minorHAnsi"/>
        </w:rPr>
        <w:t>ac</w:t>
      </w:r>
      <w:proofErr w:type="spellEnd"/>
      <w:r w:rsidR="005D7F28" w:rsidRPr="002573EE">
        <w:rPr>
          <w:rFonts w:asciiTheme="minorHAnsi" w:hAnsiTheme="minorHAnsi"/>
        </w:rPr>
        <w:t xml:space="preserve">. Ak </w:t>
      </w:r>
      <w:r w:rsidR="00BD54F3">
        <w:rPr>
          <w:rFonts w:asciiTheme="minorHAnsi" w:hAnsiTheme="minorHAnsi"/>
        </w:rPr>
        <w:t xml:space="preserve">je </w:t>
      </w:r>
      <w:r w:rsidR="00D243A7">
        <w:rPr>
          <w:rFonts w:asciiTheme="minorHAnsi" w:hAnsiTheme="minorHAnsi"/>
        </w:rPr>
        <w:t xml:space="preserve">dĺžka </w:t>
      </w:r>
      <w:proofErr w:type="spellStart"/>
      <w:r w:rsidR="005D7F28" w:rsidRPr="002573EE">
        <w:rPr>
          <w:rFonts w:asciiTheme="minorHAnsi" w:hAnsiTheme="minorHAnsi"/>
        </w:rPr>
        <w:t>ab</w:t>
      </w:r>
      <w:proofErr w:type="spellEnd"/>
      <w:r w:rsidR="005D7F28" w:rsidRPr="002573EE">
        <w:rPr>
          <w:rFonts w:asciiTheme="minorHAnsi" w:hAnsiTheme="minorHAnsi"/>
        </w:rPr>
        <w:t xml:space="preserve"> = </w:t>
      </w:r>
      <w:proofErr w:type="spellStart"/>
      <w:r w:rsidR="005D7F28" w:rsidRPr="002573EE">
        <w:rPr>
          <w:rFonts w:asciiTheme="minorHAnsi" w:hAnsiTheme="minorHAnsi"/>
        </w:rPr>
        <w:t>bc</w:t>
      </w:r>
      <w:proofErr w:type="spellEnd"/>
      <w:r w:rsidR="005D7F28" w:rsidRPr="002573EE">
        <w:rPr>
          <w:rFonts w:asciiTheme="minorHAnsi" w:hAnsiTheme="minorHAnsi"/>
        </w:rPr>
        <w:t xml:space="preserve"> = </w:t>
      </w:r>
      <w:r w:rsidR="005D7F28" w:rsidRPr="00D243A7">
        <w:rPr>
          <w:rFonts w:asciiTheme="minorHAnsi" w:hAnsiTheme="minorHAnsi"/>
          <w:i/>
        </w:rPr>
        <w:t>l</w:t>
      </w:r>
      <w:r w:rsidR="005D7F28" w:rsidRPr="002573EE">
        <w:rPr>
          <w:rFonts w:asciiTheme="minorHAnsi" w:hAnsiTheme="minorHAnsi"/>
        </w:rPr>
        <w:t xml:space="preserve">, </w:t>
      </w:r>
      <w:r w:rsidR="00D243A7">
        <w:rPr>
          <w:rFonts w:asciiTheme="minorHAnsi" w:hAnsiTheme="minorHAnsi"/>
        </w:rPr>
        <w:t xml:space="preserve">potom </w:t>
      </w:r>
      <w:r w:rsidR="005D7F28" w:rsidRPr="002573EE">
        <w:rPr>
          <w:rFonts w:asciiTheme="minorHAnsi" w:hAnsiTheme="minorHAnsi"/>
        </w:rPr>
        <w:t>momenty</w:t>
      </w:r>
      <w:r w:rsidR="00BD54F3">
        <w:rPr>
          <w:rFonts w:asciiTheme="minorHAnsi" w:hAnsiTheme="minorHAnsi"/>
        </w:rPr>
        <w:t xml:space="preserve"> otáčania</w:t>
      </w:r>
      <w:r w:rsidR="005D7F28" w:rsidRPr="002573EE">
        <w:rPr>
          <w:rFonts w:asciiTheme="minorHAnsi" w:hAnsiTheme="minorHAnsi"/>
        </w:rPr>
        <w:t>, ktor</w:t>
      </w:r>
      <w:r w:rsidR="00BD54F3">
        <w:rPr>
          <w:rFonts w:asciiTheme="minorHAnsi" w:hAnsiTheme="minorHAnsi"/>
        </w:rPr>
        <w:t xml:space="preserve">ými </w:t>
      </w:r>
      <w:r w:rsidR="005D7F28" w:rsidRPr="002573EE">
        <w:rPr>
          <w:rFonts w:asciiTheme="minorHAnsi" w:hAnsiTheme="minorHAnsi"/>
        </w:rPr>
        <w:t xml:space="preserve">zložky </w:t>
      </w:r>
      <w:r w:rsidR="00BD54F3">
        <w:rPr>
          <w:rFonts w:asciiTheme="minorHAnsi" w:hAnsiTheme="minorHAnsi"/>
        </w:rPr>
        <w:t xml:space="preserve">gravitačnej sily </w:t>
      </w:r>
      <w:r w:rsidR="005D7F28" w:rsidRPr="002573EE">
        <w:rPr>
          <w:rFonts w:asciiTheme="minorHAnsi" w:hAnsiTheme="minorHAnsi"/>
        </w:rPr>
        <w:t xml:space="preserve">otáčajú </w:t>
      </w:r>
      <w:r w:rsidR="00BD54F3">
        <w:rPr>
          <w:rFonts w:asciiTheme="minorHAnsi" w:hAnsiTheme="minorHAnsi"/>
        </w:rPr>
        <w:t xml:space="preserve">spojnicu </w:t>
      </w:r>
      <w:proofErr w:type="spellStart"/>
      <w:r w:rsidR="00BD54F3">
        <w:rPr>
          <w:rFonts w:asciiTheme="minorHAnsi" w:hAnsiTheme="minorHAnsi"/>
        </w:rPr>
        <w:t>ac</w:t>
      </w:r>
      <w:proofErr w:type="spellEnd"/>
      <w:r w:rsidR="00BD54F3">
        <w:rPr>
          <w:rFonts w:asciiTheme="minorHAnsi" w:hAnsiTheme="minorHAnsi"/>
        </w:rPr>
        <w:t xml:space="preserve"> </w:t>
      </w:r>
      <w:r w:rsidR="005D7F28" w:rsidRPr="002573EE">
        <w:rPr>
          <w:rFonts w:asciiTheme="minorHAnsi" w:hAnsiTheme="minorHAnsi"/>
        </w:rPr>
        <w:t xml:space="preserve">okolo </w:t>
      </w:r>
      <w:r w:rsidR="00BD54F3">
        <w:rPr>
          <w:rFonts w:asciiTheme="minorHAnsi" w:hAnsiTheme="minorHAnsi"/>
        </w:rPr>
        <w:t xml:space="preserve">bodu </w:t>
      </w:r>
      <w:r w:rsidR="005D7F28" w:rsidRPr="002573EE">
        <w:rPr>
          <w:rFonts w:asciiTheme="minorHAnsi" w:hAnsiTheme="minorHAnsi"/>
        </w:rPr>
        <w:t xml:space="preserve">a sú </w:t>
      </w:r>
      <w:r w:rsidR="005D7F28" w:rsidRPr="00BD54F3">
        <w:rPr>
          <w:rFonts w:asciiTheme="minorHAnsi" w:hAnsiTheme="minorHAnsi"/>
          <w:i/>
        </w:rPr>
        <w:t>M</w:t>
      </w:r>
      <w:r w:rsidR="005D7F28" w:rsidRPr="002573EE">
        <w:rPr>
          <w:rFonts w:asciiTheme="minorHAnsi" w:hAnsiTheme="minorHAnsi"/>
          <w:vertAlign w:val="subscript"/>
        </w:rPr>
        <w:t xml:space="preserve">b </w:t>
      </w:r>
      <w:r w:rsidR="005D7F28" w:rsidRPr="002573EE">
        <w:rPr>
          <w:rFonts w:asciiTheme="minorHAnsi" w:hAnsiTheme="minorHAnsi"/>
        </w:rPr>
        <w:t xml:space="preserve">= </w:t>
      </w:r>
      <w:proofErr w:type="spellStart"/>
      <w:r w:rsidR="005D7F28" w:rsidRPr="00BD54F3">
        <w:rPr>
          <w:rFonts w:asciiTheme="minorHAnsi" w:hAnsiTheme="minorHAnsi"/>
          <w:i/>
        </w:rPr>
        <w:t>lF</w:t>
      </w:r>
      <w:r w:rsidR="005D7F28" w:rsidRPr="002573EE">
        <w:rPr>
          <w:rFonts w:asciiTheme="minorHAnsi" w:hAnsiTheme="minorHAnsi"/>
          <w:vertAlign w:val="subscript"/>
        </w:rPr>
        <w:t>b</w:t>
      </w:r>
      <w:proofErr w:type="spellEnd"/>
      <w:r w:rsidR="005D7F28" w:rsidRPr="002573EE">
        <w:rPr>
          <w:rFonts w:asciiTheme="minorHAnsi" w:hAnsiTheme="minorHAnsi"/>
        </w:rPr>
        <w:t xml:space="preserve"> a </w:t>
      </w:r>
      <w:r w:rsidR="005D7F28" w:rsidRPr="00BD54F3">
        <w:rPr>
          <w:rFonts w:asciiTheme="minorHAnsi" w:hAnsiTheme="minorHAnsi"/>
          <w:i/>
        </w:rPr>
        <w:t>M</w: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>=2</w:t>
      </w:r>
      <w:r w:rsidR="005D7F28" w:rsidRPr="00BD54F3">
        <w:rPr>
          <w:rFonts w:asciiTheme="minorHAnsi" w:hAnsiTheme="minorHAnsi"/>
          <w:i/>
        </w:rPr>
        <w:t>lF</w: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 xml:space="preserve">. Pretože </w:t>
      </w:r>
      <w:r w:rsidR="00A274B3">
        <w:rPr>
          <w:rFonts w:asciiTheme="minorHAnsi" w:hAnsiTheme="minorHAnsi"/>
        </w:rPr>
        <w:t xml:space="preserve">pre veľkosti síl platí: </w:t>
      </w:r>
      <w:proofErr w:type="spellStart"/>
      <w:r w:rsidR="005D7F28" w:rsidRPr="00BD54F3">
        <w:rPr>
          <w:rFonts w:asciiTheme="minorHAnsi" w:hAnsiTheme="minorHAnsi"/>
          <w:i/>
        </w:rPr>
        <w:t>F</w:t>
      </w:r>
      <w:r w:rsidR="005D7F28" w:rsidRPr="002573EE">
        <w:rPr>
          <w:rFonts w:asciiTheme="minorHAnsi" w:hAnsiTheme="minorHAnsi"/>
          <w:vertAlign w:val="subscript"/>
        </w:rPr>
        <w:t>c</w:t>
      </w:r>
      <w:proofErr w:type="spellEnd"/>
      <w:r w:rsidR="005D7F28" w:rsidRPr="002573EE">
        <w:rPr>
          <w:rFonts w:asciiTheme="minorHAnsi" w:hAnsiTheme="minorHAnsi"/>
          <w:vertAlign w:val="subscript"/>
        </w:rPr>
        <w:t xml:space="preserve"> </w:t>
      </w:r>
      <w:r w:rsidR="005D7F28" w:rsidRPr="002573EE">
        <w:rPr>
          <w:rFonts w:asciiTheme="minorHAnsi" w:hAnsiTheme="minorHAnsi"/>
        </w:rPr>
        <w:t xml:space="preserve">= </w:t>
      </w:r>
      <w:proofErr w:type="spellStart"/>
      <w:r w:rsidR="005D7F28" w:rsidRPr="00BD54F3">
        <w:rPr>
          <w:rFonts w:asciiTheme="minorHAnsi" w:hAnsiTheme="minorHAnsi"/>
          <w:i/>
        </w:rPr>
        <w:t>F</w:t>
      </w:r>
      <w:r w:rsidR="005D7F28" w:rsidRPr="002573EE">
        <w:rPr>
          <w:rFonts w:asciiTheme="minorHAnsi" w:hAnsiTheme="minorHAnsi"/>
          <w:vertAlign w:val="subscript"/>
        </w:rPr>
        <w:t>b</w:t>
      </w:r>
      <w:proofErr w:type="spellEnd"/>
      <w:r w:rsidR="005D7F28" w:rsidRPr="002573EE">
        <w:rPr>
          <w:rFonts w:asciiTheme="minorHAnsi" w:hAnsiTheme="minorHAnsi"/>
        </w:rPr>
        <w:t>, dostávame</w:t>
      </w:r>
      <w:r w:rsidR="002423F8">
        <w:rPr>
          <w:rFonts w:asciiTheme="minorHAnsi" w:hAnsiTheme="minorHAnsi"/>
        </w:rPr>
        <w:t>:</w:t>
      </w:r>
    </w:p>
    <w:p w:rsidR="005D7F28" w:rsidRPr="002573EE" w:rsidRDefault="002423F8" w:rsidP="002423F8">
      <w:pPr>
        <w:tabs>
          <w:tab w:val="center" w:pos="4536"/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D7F28" w:rsidRPr="002423F8">
        <w:rPr>
          <w:rFonts w:asciiTheme="minorHAnsi" w:hAnsiTheme="minorHAnsi"/>
          <w:i/>
        </w:rPr>
        <w:t>M</w: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>=2</w:t>
      </w:r>
      <w:r w:rsidR="005D7F28" w:rsidRPr="002423F8">
        <w:rPr>
          <w:rFonts w:asciiTheme="minorHAnsi" w:hAnsiTheme="minorHAnsi"/>
          <w:i/>
        </w:rPr>
        <w:t>M</w:t>
      </w:r>
      <w:r w:rsidR="005D7F28" w:rsidRPr="002573EE">
        <w:rPr>
          <w:rFonts w:asciiTheme="minorHAnsi" w:hAnsiTheme="minorHAnsi"/>
          <w:vertAlign w:val="subscript"/>
        </w:rPr>
        <w:t>b</w:t>
      </w:r>
      <w:r w:rsidR="005D7F28" w:rsidRPr="002573EE">
        <w:rPr>
          <w:rFonts w:asciiTheme="minorHAnsi" w:hAnsiTheme="minorHAnsi"/>
        </w:rPr>
        <w:t xml:space="preserve">. </w:t>
      </w:r>
      <w:r w:rsidR="005D7F28" w:rsidRPr="002573EE">
        <w:rPr>
          <w:rFonts w:asciiTheme="minorHAnsi" w:hAnsiTheme="minorHAnsi"/>
        </w:rPr>
        <w:tab/>
        <w:t>(</w:t>
      </w:r>
      <w:r>
        <w:rPr>
          <w:rFonts w:asciiTheme="minorHAnsi" w:hAnsiTheme="minorHAnsi"/>
        </w:rPr>
        <w:t>8</w:t>
      </w:r>
      <w:r w:rsidR="005D7F28" w:rsidRPr="002573EE">
        <w:rPr>
          <w:rFonts w:asciiTheme="minorHAnsi" w:hAnsiTheme="minorHAnsi"/>
        </w:rPr>
        <w:t>)</w:t>
      </w:r>
    </w:p>
    <w:p w:rsidR="005D7F28" w:rsidRPr="002573EE" w:rsidRDefault="005D7F28" w:rsidP="00165ADB">
      <w:pPr>
        <w:tabs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2573EE">
        <w:rPr>
          <w:rFonts w:asciiTheme="minorHAnsi" w:hAnsiTheme="minorHAnsi"/>
        </w:rPr>
        <w:t>Ak hmotnosť každ</w:t>
      </w:r>
      <w:r w:rsidR="00A274B3">
        <w:rPr>
          <w:rFonts w:asciiTheme="minorHAnsi" w:hAnsiTheme="minorHAnsi"/>
        </w:rPr>
        <w:t xml:space="preserve">ej z častí </w:t>
      </w:r>
      <w:proofErr w:type="spellStart"/>
      <w:r w:rsidR="00A274B3">
        <w:rPr>
          <w:rFonts w:asciiTheme="minorHAnsi" w:hAnsiTheme="minorHAnsi"/>
        </w:rPr>
        <w:t>ab</w:t>
      </w:r>
      <w:proofErr w:type="spellEnd"/>
      <w:r w:rsidR="00A274B3">
        <w:rPr>
          <w:rFonts w:asciiTheme="minorHAnsi" w:hAnsiTheme="minorHAnsi"/>
        </w:rPr>
        <w:t xml:space="preserve">, </w:t>
      </w:r>
      <w:proofErr w:type="spellStart"/>
      <w:r w:rsidR="00A274B3">
        <w:rPr>
          <w:rFonts w:asciiTheme="minorHAnsi" w:hAnsiTheme="minorHAnsi"/>
        </w:rPr>
        <w:t>bc</w:t>
      </w:r>
      <w:proofErr w:type="spellEnd"/>
      <w:r w:rsidRPr="002573EE">
        <w:rPr>
          <w:rFonts w:asciiTheme="minorHAnsi" w:hAnsiTheme="minorHAnsi"/>
        </w:rPr>
        <w:t xml:space="preserve"> je </w:t>
      </w:r>
      <w:r w:rsidRPr="00A274B3">
        <w:rPr>
          <w:rFonts w:asciiTheme="minorHAnsi" w:hAnsiTheme="minorHAnsi"/>
          <w:i/>
        </w:rPr>
        <w:t>m</w:t>
      </w:r>
      <w:r w:rsidRPr="002573EE">
        <w:rPr>
          <w:rFonts w:asciiTheme="minorHAnsi" w:hAnsiTheme="minorHAnsi"/>
        </w:rPr>
        <w:t xml:space="preserve">, momenty zotrvačnosti </w:t>
      </w:r>
      <w:r w:rsidR="00A274B3">
        <w:rPr>
          <w:rFonts w:asciiTheme="minorHAnsi" w:hAnsiTheme="minorHAnsi"/>
        </w:rPr>
        <w:t>vzhľadom na bod</w:t>
      </w:r>
      <w:r w:rsidR="00B6195B">
        <w:rPr>
          <w:rFonts w:asciiTheme="minorHAnsi" w:hAnsiTheme="minorHAnsi"/>
        </w:rPr>
        <w:t xml:space="preserve"> </w:t>
      </w:r>
      <w:r w:rsidRPr="002573EE">
        <w:rPr>
          <w:rFonts w:asciiTheme="minorHAnsi" w:hAnsiTheme="minorHAnsi"/>
        </w:rPr>
        <w:t>a sú</w:t>
      </w:r>
      <w:r w:rsidR="00B6195B">
        <w:rPr>
          <w:rFonts w:asciiTheme="minorHAnsi" w:hAnsiTheme="minorHAnsi"/>
        </w:rPr>
        <w:t>:</w:t>
      </w:r>
    </w:p>
    <w:p w:rsidR="00B6195B" w:rsidRDefault="00CF1220" w:rsidP="00B6195B">
      <w:pPr>
        <w:tabs>
          <w:tab w:val="center" w:pos="4395"/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D7F28" w:rsidRPr="00CF1220">
        <w:rPr>
          <w:rFonts w:asciiTheme="minorHAnsi" w:hAnsiTheme="minorHAnsi"/>
          <w:i/>
        </w:rPr>
        <w:t>I</w:t>
      </w:r>
      <w:r w:rsidR="005D7F28" w:rsidRPr="002573EE">
        <w:rPr>
          <w:rFonts w:asciiTheme="minorHAnsi" w:hAnsiTheme="minorHAnsi"/>
          <w:vertAlign w:val="subscript"/>
        </w:rPr>
        <w:t>b</w:t>
      </w:r>
      <w:r w:rsidR="005D7F28" w:rsidRPr="002573EE">
        <w:rPr>
          <w:rFonts w:asciiTheme="minorHAnsi" w:hAnsiTheme="minorHAnsi"/>
        </w:rPr>
        <w:t>=</w:t>
      </w:r>
      <w:r w:rsidR="005D7F28" w:rsidRPr="00CF1220">
        <w:rPr>
          <w:rFonts w:asciiTheme="minorHAnsi" w:hAnsiTheme="minorHAnsi"/>
          <w:i/>
        </w:rPr>
        <w:t>ml</w:t>
      </w:r>
      <w:r w:rsidR="005D7F28" w:rsidRPr="002573EE">
        <w:rPr>
          <w:rFonts w:asciiTheme="minorHAnsi" w:hAnsiTheme="minorHAnsi"/>
          <w:vertAlign w:val="superscript"/>
        </w:rPr>
        <w:t>2</w:t>
      </w:r>
      <w:r w:rsidR="005D7F28" w:rsidRPr="002573EE">
        <w:rPr>
          <w:rFonts w:asciiTheme="minorHAnsi" w:hAnsiTheme="minorHAnsi"/>
        </w:rPr>
        <w:t xml:space="preserve">  a  </w:t>
      </w:r>
      <w:r w:rsidR="005D7F28" w:rsidRPr="00CF1220">
        <w:rPr>
          <w:rFonts w:asciiTheme="minorHAnsi" w:hAnsiTheme="minorHAnsi"/>
          <w:i/>
        </w:rPr>
        <w:t>I</w: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>=4</w:t>
      </w:r>
      <w:r w:rsidR="005D7F28" w:rsidRPr="00CF1220">
        <w:rPr>
          <w:rFonts w:asciiTheme="minorHAnsi" w:hAnsiTheme="minorHAnsi"/>
          <w:i/>
        </w:rPr>
        <w:t>ml</w:t>
      </w:r>
      <w:r w:rsidR="005D7F28" w:rsidRPr="002573EE">
        <w:rPr>
          <w:rFonts w:asciiTheme="minorHAnsi" w:hAnsiTheme="minorHAnsi"/>
          <w:vertAlign w:val="superscript"/>
        </w:rPr>
        <w:t>2</w:t>
      </w:r>
      <w:r w:rsidR="005D7F28" w:rsidRPr="002573EE">
        <w:rPr>
          <w:rFonts w:asciiTheme="minorHAnsi" w:hAnsiTheme="minorHAnsi"/>
        </w:rPr>
        <w:t xml:space="preserve">, </w:t>
      </w:r>
    </w:p>
    <w:p w:rsidR="005D7F28" w:rsidRPr="002573EE" w:rsidRDefault="00A274B3" w:rsidP="00B6195B">
      <w:pPr>
        <w:tabs>
          <w:tab w:val="center" w:pos="4395"/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pootm</w:t>
      </w:r>
      <w:proofErr w:type="spellEnd"/>
      <w:r>
        <w:rPr>
          <w:rFonts w:asciiTheme="minorHAnsi" w:hAnsiTheme="minorHAnsi"/>
        </w:rPr>
        <w:t xml:space="preserve">: </w:t>
      </w:r>
      <w:r w:rsidR="00B6195B">
        <w:rPr>
          <w:rFonts w:asciiTheme="minorHAnsi" w:hAnsiTheme="minorHAnsi"/>
        </w:rPr>
        <w:tab/>
      </w:r>
      <w:r w:rsidR="005D7F28" w:rsidRPr="00CF1220">
        <w:rPr>
          <w:rFonts w:asciiTheme="minorHAnsi" w:hAnsiTheme="minorHAnsi"/>
          <w:i/>
        </w:rPr>
        <w:t>I</w: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>=4</w:t>
      </w:r>
      <w:r w:rsidR="005D7F28" w:rsidRPr="00CF1220">
        <w:rPr>
          <w:rFonts w:asciiTheme="minorHAnsi" w:hAnsiTheme="minorHAnsi"/>
          <w:i/>
        </w:rPr>
        <w:t>I</w:t>
      </w:r>
      <w:r w:rsidR="005D7F28" w:rsidRPr="002573EE">
        <w:rPr>
          <w:rFonts w:asciiTheme="minorHAnsi" w:hAnsiTheme="minorHAnsi"/>
          <w:vertAlign w:val="subscript"/>
        </w:rPr>
        <w:t>b</w:t>
      </w:r>
      <w:r w:rsidR="005D7F28" w:rsidRPr="002573EE">
        <w:rPr>
          <w:rFonts w:asciiTheme="minorHAnsi" w:hAnsiTheme="minorHAnsi"/>
        </w:rPr>
        <w:t xml:space="preserve"> </w:t>
      </w:r>
      <w:r w:rsidR="005D7F28" w:rsidRPr="002573EE">
        <w:rPr>
          <w:rFonts w:asciiTheme="minorHAnsi" w:hAnsiTheme="minorHAnsi"/>
        </w:rPr>
        <w:tab/>
        <w:t>(</w:t>
      </w:r>
      <w:r w:rsidR="00CF1220">
        <w:rPr>
          <w:rFonts w:asciiTheme="minorHAnsi" w:hAnsiTheme="minorHAnsi"/>
        </w:rPr>
        <w:t>9</w:t>
      </w:r>
      <w:r w:rsidR="005D7F28" w:rsidRPr="002573EE">
        <w:rPr>
          <w:rFonts w:asciiTheme="minorHAnsi" w:hAnsiTheme="minorHAnsi"/>
        </w:rPr>
        <w:t>).</w:t>
      </w:r>
    </w:p>
    <w:p w:rsidR="00B6195B" w:rsidRDefault="005D7F28" w:rsidP="00165ADB">
      <w:pPr>
        <w:tabs>
          <w:tab w:val="left" w:pos="8280"/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2573EE">
        <w:rPr>
          <w:rFonts w:asciiTheme="minorHAnsi" w:hAnsiTheme="minorHAnsi"/>
        </w:rPr>
        <w:t xml:space="preserve">Ak </w:t>
      </w:r>
      <w:r w:rsidRPr="002573EE">
        <w:rPr>
          <w:rFonts w:asciiTheme="minorHAnsi" w:hAnsiTheme="minorHAnsi"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1.2pt" o:ole="">
            <v:imagedata r:id="rId8" o:title=""/>
          </v:shape>
          <o:OLEObject Type="Embed" ProgID="Equation.3" ShapeID="_x0000_i1025" DrawAspect="Content" ObjectID="_1383309368" r:id="rId9"/>
        </w:object>
      </w:r>
      <w:r w:rsidR="00A274B3">
        <w:rPr>
          <w:rFonts w:asciiTheme="minorHAnsi" w:hAnsiTheme="minorHAnsi"/>
        </w:rPr>
        <w:t>je</w:t>
      </w:r>
      <w:r w:rsidRPr="002573EE">
        <w:rPr>
          <w:rFonts w:asciiTheme="minorHAnsi" w:hAnsiTheme="minorHAnsi"/>
        </w:rPr>
        <w:t xml:space="preserve"> uhlové zrýchlenie</w:t>
      </w:r>
      <w:r w:rsidR="00A274B3">
        <w:rPr>
          <w:rFonts w:asciiTheme="minorHAnsi" w:hAnsiTheme="minorHAnsi"/>
        </w:rPr>
        <w:t xml:space="preserve"> rotujúcej tyče</w:t>
      </w:r>
      <w:r w:rsidRPr="002573EE">
        <w:rPr>
          <w:rFonts w:asciiTheme="minorHAnsi" w:hAnsiTheme="minorHAnsi"/>
        </w:rPr>
        <w:t xml:space="preserve">, </w:t>
      </w:r>
      <w:r w:rsidR="00A274B3">
        <w:rPr>
          <w:rFonts w:asciiTheme="minorHAnsi" w:hAnsiTheme="minorHAnsi"/>
        </w:rPr>
        <w:t xml:space="preserve">z pohybovej rovnice: </w:t>
      </w:r>
      <w:r w:rsidRPr="00B6195B">
        <w:rPr>
          <w:rFonts w:asciiTheme="minorHAnsi" w:hAnsiTheme="minorHAnsi"/>
          <w:i/>
        </w:rPr>
        <w:t>M</w:t>
      </w:r>
      <w:r w:rsidRPr="002573EE">
        <w:rPr>
          <w:rFonts w:asciiTheme="minorHAnsi" w:hAnsiTheme="minorHAnsi"/>
        </w:rPr>
        <w:t>=</w:t>
      </w:r>
      <w:r w:rsidRPr="00B6195B">
        <w:rPr>
          <w:rFonts w:asciiTheme="minorHAnsi" w:hAnsiTheme="minorHAnsi"/>
          <w:i/>
        </w:rPr>
        <w:t>I</w:t>
      </w:r>
      <w:r w:rsidRPr="002573EE">
        <w:rPr>
          <w:rFonts w:asciiTheme="minorHAnsi" w:hAnsiTheme="minorHAnsi"/>
          <w:position w:val="-6"/>
        </w:rPr>
        <w:object w:dxaOrig="200" w:dyaOrig="220">
          <v:shape id="_x0000_i1026" type="#_x0000_t75" style="width:9.8pt;height:11.2pt" o:ole="">
            <v:imagedata r:id="rId10" o:title=""/>
          </v:shape>
          <o:OLEObject Type="Embed" ProgID="Equation.3" ShapeID="_x0000_i1026" DrawAspect="Content" ObjectID="_1383309369" r:id="rId11"/>
        </w:object>
      </w:r>
      <w:r w:rsidRPr="002573EE">
        <w:rPr>
          <w:rFonts w:asciiTheme="minorHAnsi" w:hAnsiTheme="minorHAnsi"/>
        </w:rPr>
        <w:t xml:space="preserve"> a z rovníc (</w:t>
      </w:r>
      <w:r w:rsidR="00CF1220">
        <w:rPr>
          <w:rFonts w:asciiTheme="minorHAnsi" w:hAnsiTheme="minorHAnsi"/>
        </w:rPr>
        <w:t>8</w:t>
      </w:r>
      <w:r w:rsidRPr="002573EE">
        <w:rPr>
          <w:rFonts w:asciiTheme="minorHAnsi" w:hAnsiTheme="minorHAnsi"/>
        </w:rPr>
        <w:t>) a (</w:t>
      </w:r>
      <w:r w:rsidR="00CF1220">
        <w:rPr>
          <w:rFonts w:asciiTheme="minorHAnsi" w:hAnsiTheme="minorHAnsi"/>
        </w:rPr>
        <w:t>9</w:t>
      </w:r>
      <w:r w:rsidRPr="002573EE">
        <w:rPr>
          <w:rFonts w:asciiTheme="minorHAnsi" w:hAnsiTheme="minorHAnsi"/>
        </w:rPr>
        <w:t>) dostávame</w:t>
      </w:r>
      <w:r w:rsidR="00B6195B">
        <w:rPr>
          <w:rFonts w:asciiTheme="minorHAnsi" w:hAnsiTheme="minorHAnsi"/>
        </w:rPr>
        <w:t>:</w:t>
      </w:r>
    </w:p>
    <w:p w:rsidR="005D7F28" w:rsidRPr="002573EE" w:rsidRDefault="00B6195B" w:rsidP="00B6195B">
      <w:pPr>
        <w:tabs>
          <w:tab w:val="center" w:pos="4253"/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  <w:position w:val="-6"/>
        </w:rPr>
        <w:tab/>
      </w:r>
      <w:r w:rsidR="005D7F28" w:rsidRPr="002573EE">
        <w:rPr>
          <w:rFonts w:asciiTheme="minorHAnsi" w:hAnsiTheme="minorHAnsi"/>
          <w:position w:val="-6"/>
        </w:rPr>
        <w:object w:dxaOrig="200" w:dyaOrig="220">
          <v:shape id="_x0000_i1027" type="#_x0000_t75" style="width:9.8pt;height:11.2pt" o:ole="">
            <v:imagedata r:id="rId12" o:title=""/>
          </v:shape>
          <o:OLEObject Type="Embed" ProgID="Equation.3" ShapeID="_x0000_i1027" DrawAspect="Content" ObjectID="_1383309370" r:id="rId13"/>
        </w:object>
      </w:r>
      <w:r w:rsidR="005D7F28" w:rsidRPr="002573EE">
        <w:rPr>
          <w:rFonts w:asciiTheme="minorHAnsi" w:hAnsiTheme="minorHAnsi"/>
          <w:vertAlign w:val="subscript"/>
        </w:rPr>
        <w:t>b</w:t>
      </w:r>
      <w:r w:rsidR="005D7F28" w:rsidRPr="002573EE">
        <w:rPr>
          <w:rFonts w:asciiTheme="minorHAnsi" w:hAnsiTheme="minorHAnsi"/>
        </w:rPr>
        <w:t>=2</w:t>
      </w:r>
      <w:r w:rsidR="005D7F28" w:rsidRPr="002573EE">
        <w:rPr>
          <w:rFonts w:asciiTheme="minorHAnsi" w:hAnsiTheme="minorHAnsi"/>
          <w:position w:val="-6"/>
        </w:rPr>
        <w:object w:dxaOrig="200" w:dyaOrig="220">
          <v:shape id="_x0000_i1028" type="#_x0000_t75" style="width:9.8pt;height:11.2pt" o:ole="">
            <v:imagedata r:id="rId14" o:title=""/>
          </v:shape>
          <o:OLEObject Type="Embed" ProgID="Equation.3" ShapeID="_x0000_i1028" DrawAspect="Content" ObjectID="_1383309371" r:id="rId15"/>
        </w:object>
      </w:r>
      <w:r w:rsidR="005D7F28" w:rsidRPr="002573EE">
        <w:rPr>
          <w:rFonts w:asciiTheme="minorHAnsi" w:hAnsiTheme="minorHAnsi"/>
          <w:vertAlign w:val="subscript"/>
        </w:rPr>
        <w:t>c</w:t>
      </w:r>
      <w:r w:rsidR="005D7F28" w:rsidRPr="002573EE">
        <w:rPr>
          <w:rFonts w:asciiTheme="minorHAnsi" w:hAnsiTheme="minorHAnsi"/>
        </w:rPr>
        <w:t xml:space="preserve">. </w:t>
      </w:r>
      <w:r w:rsidR="005D7F28" w:rsidRPr="002573EE">
        <w:rPr>
          <w:rFonts w:asciiTheme="minorHAnsi" w:hAnsiTheme="minorHAnsi"/>
        </w:rPr>
        <w:tab/>
        <w:t>(</w:t>
      </w:r>
      <w:r w:rsidR="00CF1220">
        <w:rPr>
          <w:rFonts w:asciiTheme="minorHAnsi" w:hAnsiTheme="minorHAnsi"/>
        </w:rPr>
        <w:t>10</w:t>
      </w:r>
      <w:r w:rsidR="005D7F28" w:rsidRPr="002573EE">
        <w:rPr>
          <w:rFonts w:asciiTheme="minorHAnsi" w:hAnsiTheme="minorHAnsi"/>
        </w:rPr>
        <w:t>)</w:t>
      </w:r>
    </w:p>
    <w:p w:rsidR="005D7F28" w:rsidRPr="002573EE" w:rsidRDefault="00A274B3" w:rsidP="00165ADB">
      <w:pPr>
        <w:tabs>
          <w:tab w:val="right" w:pos="9638"/>
        </w:tabs>
        <w:autoSpaceDE w:val="0"/>
        <w:autoSpaceDN w:val="0"/>
        <w:adjustRightInd w:val="0"/>
        <w:spacing w:before="60"/>
        <w:rPr>
          <w:rFonts w:asciiTheme="minorHAnsi" w:hAnsiTheme="minorHAnsi"/>
        </w:rPr>
      </w:pPr>
      <w:r>
        <w:rPr>
          <w:rFonts w:asciiTheme="minorHAnsi" w:hAnsiTheme="minorHAnsi"/>
        </w:rPr>
        <w:t>Vzhľadom na uvedené veľkosti uhlových zrýchlení</w:t>
      </w:r>
      <w:r w:rsidR="005D7F28" w:rsidRPr="002573EE">
        <w:rPr>
          <w:rFonts w:asciiTheme="minorHAnsi" w:hAnsiTheme="minorHAnsi"/>
        </w:rPr>
        <w:t xml:space="preserve"> vyplýva, že </w:t>
      </w:r>
      <w:r>
        <w:rPr>
          <w:rFonts w:asciiTheme="minorHAnsi" w:hAnsiTheme="minorHAnsi"/>
        </w:rPr>
        <w:t>hmotnosť</w:t>
      </w:r>
      <w:r w:rsidR="005D7F28" w:rsidRPr="002573EE">
        <w:rPr>
          <w:rFonts w:asciiTheme="minorHAnsi" w:hAnsiTheme="minorHAnsi"/>
        </w:rPr>
        <w:t xml:space="preserve"> v b</w:t>
      </w:r>
      <w:r>
        <w:rPr>
          <w:rFonts w:asciiTheme="minorHAnsi" w:hAnsiTheme="minorHAnsi"/>
        </w:rPr>
        <w:t>ode b</w:t>
      </w:r>
      <w:r w:rsidR="005D7F28" w:rsidRPr="002573EE">
        <w:rPr>
          <w:rFonts w:asciiTheme="minorHAnsi" w:hAnsiTheme="minorHAnsi"/>
        </w:rPr>
        <w:t xml:space="preserve"> nadobúda uhlovú rýchlosť väčšiu ako v </w:t>
      </w:r>
      <w:r w:rsidR="001B67FF">
        <w:rPr>
          <w:rFonts w:asciiTheme="minorHAnsi" w:hAnsiTheme="minorHAnsi"/>
        </w:rPr>
        <w:t xml:space="preserve">bode </w:t>
      </w:r>
      <w:r w:rsidR="005D7F28" w:rsidRPr="002573EE">
        <w:rPr>
          <w:rFonts w:asciiTheme="minorHAnsi" w:hAnsiTheme="minorHAnsi"/>
        </w:rPr>
        <w:t>c</w:t>
      </w:r>
      <w:r>
        <w:rPr>
          <w:rFonts w:asciiTheme="minorHAnsi" w:hAnsiTheme="minorHAnsi"/>
        </w:rPr>
        <w:t>. K</w:t>
      </w:r>
      <w:r w:rsidR="005D7F28" w:rsidRPr="002573EE">
        <w:rPr>
          <w:rFonts w:asciiTheme="minorHAnsi" w:hAnsiTheme="minorHAnsi"/>
        </w:rPr>
        <w:t xml:space="preserve">omín sa </w:t>
      </w:r>
      <w:r>
        <w:rPr>
          <w:rFonts w:asciiTheme="minorHAnsi" w:hAnsiTheme="minorHAnsi"/>
        </w:rPr>
        <w:t>počas pádu (rotácie okolo</w:t>
      </w:r>
      <w:r w:rsidR="00C73A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základne) </w:t>
      </w:r>
      <w:r w:rsidR="005D7F28" w:rsidRPr="002573EE">
        <w:rPr>
          <w:rFonts w:asciiTheme="minorHAnsi" w:hAnsiTheme="minorHAnsi"/>
        </w:rPr>
        <w:t xml:space="preserve">ohýba </w:t>
      </w:r>
      <w:r w:rsidR="000E3B6F">
        <w:rPr>
          <w:rFonts w:asciiTheme="minorHAnsi" w:hAnsiTheme="minorHAnsi"/>
        </w:rPr>
        <w:t>a následne láme</w:t>
      </w:r>
      <w:r w:rsidR="005D7F28" w:rsidRPr="002573EE">
        <w:rPr>
          <w:rFonts w:asciiTheme="minorHAnsi" w:hAnsiTheme="minorHAnsi"/>
        </w:rPr>
        <w:t>, ako je na obrázku 1</w:t>
      </w:r>
      <w:r w:rsidR="001B67FF">
        <w:rPr>
          <w:rFonts w:asciiTheme="minorHAnsi" w:hAnsiTheme="minorHAnsi"/>
        </w:rPr>
        <w:t xml:space="preserve"> vľavo</w:t>
      </w:r>
      <w:r w:rsidR="005D7F28" w:rsidRPr="002573EE">
        <w:rPr>
          <w:rFonts w:asciiTheme="minorHAnsi" w:hAnsiTheme="minorHAnsi"/>
        </w:rPr>
        <w:t>.</w:t>
      </w:r>
    </w:p>
    <w:p w:rsidR="00947EA6" w:rsidRDefault="00947EA6" w:rsidP="00947EA6">
      <w:pPr>
        <w:spacing w:before="60"/>
        <w:jc w:val="center"/>
        <w:rPr>
          <w:rFonts w:asciiTheme="minorHAnsi" w:hAnsiTheme="minorHAnsi"/>
          <w:sz w:val="20"/>
        </w:rPr>
      </w:pPr>
    </w:p>
    <w:p w:rsidR="00947EA6" w:rsidRDefault="00947EA6" w:rsidP="00947EA6">
      <w:pPr>
        <w:spacing w:before="60"/>
        <w:jc w:val="center"/>
        <w:rPr>
          <w:rFonts w:asciiTheme="minorHAnsi" w:hAnsiTheme="minorHAnsi"/>
          <w:sz w:val="20"/>
        </w:rPr>
      </w:pPr>
      <w:r w:rsidRPr="00947EA6">
        <w:rPr>
          <w:rFonts w:asciiTheme="minorHAnsi" w:hAnsiTheme="minorHAnsi"/>
          <w:noProof/>
          <w:sz w:val="20"/>
        </w:rPr>
        <w:drawing>
          <wp:inline distT="0" distB="0" distL="0" distR="0">
            <wp:extent cx="1903409" cy="2307774"/>
            <wp:effectExtent l="57150" t="19050" r="20641" b="0"/>
            <wp:docPr id="59" name="Obrázok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2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79" cy="230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799978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5A5C87">
        <w:rPr>
          <w:rFonts w:asciiTheme="minorHAnsi" w:hAnsiTheme="minorHAnsi"/>
          <w:sz w:val="20"/>
        </w:rPr>
        <w:t xml:space="preserve"> </w:t>
      </w:r>
      <w:r w:rsidR="009F3857">
        <w:rPr>
          <w:rFonts w:asciiTheme="minorHAnsi" w:hAnsiTheme="minorHAnsi"/>
          <w:sz w:val="20"/>
        </w:rPr>
        <w:t xml:space="preserve"> </w:t>
      </w:r>
      <w:r w:rsidR="008643B8">
        <w:rPr>
          <w:rFonts w:asciiTheme="minorHAnsi" w:hAnsiTheme="minorHAnsi"/>
          <w:noProof/>
          <w:sz w:val="20"/>
        </w:rPr>
        <w:drawing>
          <wp:inline distT="0" distB="0" distL="0" distR="0">
            <wp:extent cx="2243199" cy="2087842"/>
            <wp:effectExtent l="19050" t="0" r="4701" b="0"/>
            <wp:docPr id="1" name="Obrázok 0" descr="ko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in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293" cy="209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C87">
        <w:rPr>
          <w:rFonts w:asciiTheme="minorHAnsi" w:hAnsiTheme="minorHAnsi"/>
          <w:sz w:val="20"/>
        </w:rPr>
        <w:t xml:space="preserve">  </w:t>
      </w:r>
      <w:r w:rsidR="005A5C87" w:rsidRPr="005A5C87">
        <w:rPr>
          <w:rFonts w:asciiTheme="minorHAnsi" w:hAnsiTheme="minorHAnsi"/>
          <w:sz w:val="20"/>
        </w:rPr>
        <w:drawing>
          <wp:inline distT="0" distB="0" distL="0" distR="0">
            <wp:extent cx="1649666" cy="2307837"/>
            <wp:effectExtent l="19050" t="0" r="7684" b="0"/>
            <wp:docPr id="2" name="Obrázok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 r="47017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91" cy="230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87" w:rsidRDefault="00947EA6" w:rsidP="005A5C87">
      <w:pPr>
        <w:spacing w:before="60"/>
        <w:jc w:val="center"/>
        <w:rPr>
          <w:rFonts w:asciiTheme="minorHAnsi" w:hAnsiTheme="minorHAnsi"/>
          <w:sz w:val="20"/>
        </w:rPr>
      </w:pPr>
      <w:r w:rsidRPr="00947EA6">
        <w:rPr>
          <w:rFonts w:asciiTheme="minorHAnsi" w:hAnsiTheme="minorHAnsi"/>
          <w:sz w:val="20"/>
        </w:rPr>
        <w:t>Obr.</w:t>
      </w:r>
      <w:r>
        <w:rPr>
          <w:rFonts w:asciiTheme="minorHAnsi" w:hAnsiTheme="minorHAnsi"/>
          <w:sz w:val="20"/>
        </w:rPr>
        <w:t>1</w:t>
      </w:r>
      <w:r w:rsidR="005A5C87">
        <w:rPr>
          <w:rFonts w:asciiTheme="minorHAnsi" w:hAnsiTheme="minorHAnsi"/>
          <w:sz w:val="20"/>
        </w:rPr>
        <w:t>a, b, c</w:t>
      </w:r>
      <w:r>
        <w:rPr>
          <w:rFonts w:asciiTheme="minorHAnsi" w:hAnsiTheme="minorHAnsi"/>
          <w:sz w:val="20"/>
        </w:rPr>
        <w:t xml:space="preserve"> Padajúci komín</w:t>
      </w:r>
      <w:r w:rsidR="005A5C87">
        <w:rPr>
          <w:rFonts w:asciiTheme="minorHAnsi" w:hAnsiTheme="minorHAnsi"/>
          <w:sz w:val="20"/>
        </w:rPr>
        <w:t xml:space="preserve">. Tyčový model komína. Padajúca veža kociek, pevne spojených k základni. </w:t>
      </w:r>
    </w:p>
    <w:p w:rsidR="001B4F51" w:rsidRDefault="001B4F51" w:rsidP="00947EA6">
      <w:pPr>
        <w:spacing w:before="60"/>
        <w:jc w:val="center"/>
        <w:rPr>
          <w:rFonts w:asciiTheme="minorHAnsi" w:hAnsiTheme="minorHAnsi"/>
          <w:sz w:val="20"/>
        </w:rPr>
      </w:pPr>
    </w:p>
    <w:p w:rsidR="00947EA6" w:rsidRPr="00947EA6" w:rsidRDefault="00947EA6" w:rsidP="00947EA6">
      <w:pPr>
        <w:spacing w:before="60"/>
        <w:jc w:val="center"/>
        <w:rPr>
          <w:rFonts w:asciiTheme="minorHAnsi" w:hAnsiTheme="minorHAnsi"/>
          <w:sz w:val="20"/>
        </w:rPr>
      </w:pPr>
    </w:p>
    <w:p w:rsidR="00947EA6" w:rsidRPr="00C73A8D" w:rsidRDefault="00C73A8D" w:rsidP="000C3501">
      <w:pPr>
        <w:spacing w:before="60"/>
        <w:rPr>
          <w:rFonts w:asciiTheme="minorHAnsi" w:hAnsiTheme="minorHAnsi"/>
        </w:rPr>
      </w:pPr>
      <w:r w:rsidRPr="00C73A8D">
        <w:rPr>
          <w:rFonts w:asciiTheme="minorHAnsi" w:hAnsiTheme="minorHAnsi"/>
        </w:rPr>
        <w:lastRenderedPageBreak/>
        <w:t>V ško</w:t>
      </w:r>
      <w:r>
        <w:rPr>
          <w:rFonts w:asciiTheme="minorHAnsi" w:hAnsiTheme="minorHAnsi"/>
        </w:rPr>
        <w:t>lských podmienkach ľahko zostrojíme vežu z kociek</w:t>
      </w:r>
      <w:r w:rsidR="005C2360">
        <w:rPr>
          <w:rFonts w:asciiTheme="minorHAnsi" w:hAnsiTheme="minorHAnsi"/>
        </w:rPr>
        <w:t xml:space="preserve"> </w:t>
      </w:r>
      <w:r w:rsidR="005C2360" w:rsidRPr="002573EE">
        <w:rPr>
          <w:rFonts w:asciiTheme="minorHAnsi" w:hAnsiTheme="minorHAnsi"/>
        </w:rPr>
        <w:t xml:space="preserve">(Obr. 1 </w:t>
      </w:r>
      <w:r w:rsidR="005C2360">
        <w:rPr>
          <w:rFonts w:asciiTheme="minorHAnsi" w:hAnsiTheme="minorHAnsi"/>
        </w:rPr>
        <w:t>c</w:t>
      </w:r>
      <w:r w:rsidR="005C2360" w:rsidRPr="002573EE">
        <w:rPr>
          <w:rFonts w:asciiTheme="minorHAnsi" w:hAnsiTheme="minorHAnsi"/>
        </w:rPr>
        <w:t>)</w:t>
      </w:r>
      <w:r>
        <w:rPr>
          <w:rFonts w:asciiTheme="minorHAnsi" w:hAnsiTheme="minorHAnsi"/>
        </w:rPr>
        <w:t>, ktorej päta je upevnené o</w:t>
      </w:r>
      <w:r w:rsidR="005C2360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základňu a kocky majú medzi sebou aspoň minimálnu väzbu (napr. kocky lego). </w:t>
      </w:r>
      <w:r w:rsidR="00EB1CA0">
        <w:rPr>
          <w:rFonts w:asciiTheme="minorHAnsi" w:hAnsiTheme="minorHAnsi"/>
        </w:rPr>
        <w:t>Sledujte pohyb a</w:t>
      </w:r>
      <w:r w:rsidR="00B86435">
        <w:rPr>
          <w:rFonts w:asciiTheme="minorHAnsi" w:hAnsiTheme="minorHAnsi"/>
        </w:rPr>
        <w:t> </w:t>
      </w:r>
      <w:r w:rsidR="00EB1CA0">
        <w:rPr>
          <w:rFonts w:asciiTheme="minorHAnsi" w:hAnsiTheme="minorHAnsi"/>
        </w:rPr>
        <w:t>lom veže z</w:t>
      </w:r>
      <w:r w:rsidR="00667555">
        <w:rPr>
          <w:rFonts w:asciiTheme="minorHAnsi" w:hAnsiTheme="minorHAnsi"/>
        </w:rPr>
        <w:t> </w:t>
      </w:r>
      <w:r w:rsidR="00EB1CA0">
        <w:rPr>
          <w:rFonts w:asciiTheme="minorHAnsi" w:hAnsiTheme="minorHAnsi"/>
        </w:rPr>
        <w:t>kociek pre rôzne vysoké veže (rôzny počet kociek) a pre rôzne rozmery kociek</w:t>
      </w:r>
      <w:r w:rsidR="00B46877">
        <w:rPr>
          <w:rFonts w:asciiTheme="minorHAnsi" w:hAnsiTheme="minorHAnsi"/>
        </w:rPr>
        <w:t xml:space="preserve">. </w:t>
      </w:r>
      <w:r w:rsidR="00667555">
        <w:rPr>
          <w:rFonts w:asciiTheme="minorHAnsi" w:hAnsiTheme="minorHAnsi"/>
        </w:rPr>
        <w:t>Určte uhol, pri ktorom nastáva lom za daných parametrov veže. Formulujt</w:t>
      </w:r>
      <w:r w:rsidR="00E44CFA">
        <w:rPr>
          <w:rFonts w:asciiTheme="minorHAnsi" w:hAnsiTheme="minorHAnsi"/>
        </w:rPr>
        <w:t>e</w:t>
      </w:r>
      <w:r w:rsidR="00667555">
        <w:rPr>
          <w:rFonts w:asciiTheme="minorHAnsi" w:hAnsiTheme="minorHAnsi"/>
        </w:rPr>
        <w:t xml:space="preserve"> závery svojich pozorovaní a</w:t>
      </w:r>
      <w:r w:rsidR="00797520">
        <w:rPr>
          <w:rFonts w:asciiTheme="minorHAnsi" w:hAnsiTheme="minorHAnsi"/>
        </w:rPr>
        <w:t> </w:t>
      </w:r>
      <w:r w:rsidR="00667555">
        <w:rPr>
          <w:rFonts w:asciiTheme="minorHAnsi" w:hAnsiTheme="minorHAnsi"/>
        </w:rPr>
        <w:t xml:space="preserve">meraní. </w:t>
      </w:r>
    </w:p>
    <w:p w:rsidR="006D6484" w:rsidRPr="007311FA" w:rsidRDefault="006D6484" w:rsidP="000C3501">
      <w:pPr>
        <w:spacing w:before="60"/>
        <w:rPr>
          <w:rFonts w:asciiTheme="minorHAnsi" w:hAnsiTheme="minorHAnsi"/>
          <w:b/>
        </w:rPr>
      </w:pPr>
    </w:p>
    <w:p w:rsidR="00487AB2" w:rsidRPr="007311FA" w:rsidRDefault="00487AB2" w:rsidP="000C3501">
      <w:pPr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Záver</w:t>
      </w:r>
    </w:p>
    <w:p w:rsidR="00483C3A" w:rsidRDefault="005B18CA" w:rsidP="000C3501">
      <w:pPr>
        <w:spacing w:before="60"/>
        <w:rPr>
          <w:rFonts w:asciiTheme="minorHAnsi" w:hAnsiTheme="minorHAnsi" w:cs="Arial"/>
        </w:rPr>
      </w:pPr>
      <w:r w:rsidRPr="005B18CA">
        <w:rPr>
          <w:rFonts w:asciiTheme="minorHAnsi" w:hAnsiTheme="minorHAnsi" w:cs="Arial"/>
        </w:rPr>
        <w:t>Na</w:t>
      </w:r>
      <w:r>
        <w:rPr>
          <w:rFonts w:asciiTheme="minorHAnsi" w:hAnsiTheme="minorHAnsi" w:cs="Arial"/>
        </w:rPr>
        <w:t xml:space="preserve">šou snahou je podnietiť učiteľov fyziky k realizácii interaktívnych demonštrácií, objaviteľských aktivít a školských výskumných projektov, na realizáciu ktorých budú využívané námety s podujatí </w:t>
      </w:r>
      <w:proofErr w:type="spellStart"/>
      <w:r>
        <w:rPr>
          <w:rFonts w:asciiTheme="minorHAnsi" w:hAnsiTheme="minorHAnsi" w:cs="Arial"/>
        </w:rPr>
        <w:t>Science</w:t>
      </w:r>
      <w:proofErr w:type="spellEnd"/>
      <w:r>
        <w:rPr>
          <w:rFonts w:asciiTheme="minorHAnsi" w:hAnsiTheme="minorHAnsi" w:cs="Arial"/>
        </w:rPr>
        <w:t xml:space="preserve"> o </w:t>
      </w:r>
      <w:proofErr w:type="spellStart"/>
      <w:r>
        <w:rPr>
          <w:rFonts w:asciiTheme="minorHAnsi" w:hAnsiTheme="minorHAnsi" w:cs="Arial"/>
        </w:rPr>
        <w:t>Stage</w:t>
      </w:r>
      <w:proofErr w:type="spellEnd"/>
      <w:r>
        <w:rPr>
          <w:rFonts w:asciiTheme="minorHAnsi" w:hAnsiTheme="minorHAnsi" w:cs="Arial"/>
        </w:rPr>
        <w:t xml:space="preserve">, resp. podobné námety s motivačnými prvkami. </w:t>
      </w:r>
      <w:r w:rsidR="00C074BA">
        <w:rPr>
          <w:rFonts w:asciiTheme="minorHAnsi" w:hAnsiTheme="minorHAnsi" w:cs="Arial"/>
        </w:rPr>
        <w:t>Veríme, že sa nám podarí nadchnúť skupinu učiteľov pre netradičné sprístupňovanie a objavovanie fyzikálnych problémov.</w:t>
      </w:r>
    </w:p>
    <w:p w:rsidR="00C074BA" w:rsidRPr="005B18CA" w:rsidRDefault="00C074BA" w:rsidP="000C3501">
      <w:pPr>
        <w:spacing w:before="60"/>
        <w:rPr>
          <w:rFonts w:asciiTheme="minorHAnsi" w:hAnsiTheme="minorHAnsi" w:cs="Arial"/>
        </w:rPr>
      </w:pPr>
    </w:p>
    <w:p w:rsidR="003A62D7" w:rsidRDefault="003A62D7" w:rsidP="000C3501">
      <w:pPr>
        <w:spacing w:before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Poďakovanie</w:t>
      </w:r>
    </w:p>
    <w:p w:rsidR="00744573" w:rsidRDefault="005E5B88" w:rsidP="000C3501">
      <w:pPr>
        <w:spacing w:before="60"/>
        <w:rPr>
          <w:rFonts w:asciiTheme="minorHAnsi" w:hAnsiTheme="minorHAnsi" w:cs="Arial"/>
        </w:rPr>
      </w:pPr>
      <w:r w:rsidRPr="005E5B88">
        <w:rPr>
          <w:rFonts w:asciiTheme="minorHAnsi" w:hAnsiTheme="minorHAnsi" w:cs="Arial"/>
        </w:rPr>
        <w:t xml:space="preserve">Práca vznikla pri riešení projektu APVV LPP-0223-09: </w:t>
      </w:r>
      <w:r>
        <w:rPr>
          <w:rFonts w:asciiTheme="minorHAnsi" w:hAnsiTheme="minorHAnsi" w:cs="Arial"/>
        </w:rPr>
        <w:t>Veda na scéne</w:t>
      </w:r>
      <w:r w:rsidRPr="005E5B88">
        <w:rPr>
          <w:rFonts w:asciiTheme="minorHAnsi" w:hAnsiTheme="minorHAnsi" w:cs="Arial"/>
        </w:rPr>
        <w:t xml:space="preserve"> Slov</w:t>
      </w:r>
      <w:r>
        <w:rPr>
          <w:rFonts w:asciiTheme="minorHAnsi" w:hAnsiTheme="minorHAnsi" w:cs="Arial"/>
        </w:rPr>
        <w:t xml:space="preserve">ensko a </w:t>
      </w:r>
      <w:r w:rsidRPr="005E5B88">
        <w:rPr>
          <w:rFonts w:asciiTheme="minorHAnsi" w:hAnsiTheme="minorHAnsi" w:cs="Arial"/>
        </w:rPr>
        <w:t>projektu 7.</w:t>
      </w:r>
      <w:r>
        <w:rPr>
          <w:rFonts w:asciiTheme="minorHAnsi" w:hAnsiTheme="minorHAnsi" w:cs="Arial"/>
        </w:rPr>
        <w:t> </w:t>
      </w:r>
      <w:r w:rsidRPr="005E5B88">
        <w:rPr>
          <w:rFonts w:asciiTheme="minorHAnsi" w:hAnsiTheme="minorHAnsi" w:cs="Arial"/>
        </w:rPr>
        <w:t xml:space="preserve">rámcového programu </w:t>
      </w:r>
      <w:proofErr w:type="spellStart"/>
      <w:r w:rsidRPr="005E5B88">
        <w:rPr>
          <w:rFonts w:asciiTheme="minorHAnsi" w:hAnsiTheme="minorHAnsi" w:cs="Arial"/>
        </w:rPr>
        <w:t>Establish</w:t>
      </w:r>
      <w:proofErr w:type="spellEnd"/>
      <w:r w:rsidRPr="005E5B88">
        <w:rPr>
          <w:rFonts w:asciiTheme="minorHAnsi" w:hAnsiTheme="minorHAnsi" w:cs="Arial"/>
        </w:rPr>
        <w:t xml:space="preserve"> (No. 244749).</w:t>
      </w:r>
    </w:p>
    <w:p w:rsidR="005E5B88" w:rsidRPr="005E5B88" w:rsidRDefault="005E5B88" w:rsidP="000C3501">
      <w:pPr>
        <w:spacing w:before="60"/>
        <w:rPr>
          <w:rFonts w:asciiTheme="minorHAnsi" w:hAnsiTheme="minorHAnsi" w:cs="Arial"/>
        </w:rPr>
      </w:pPr>
    </w:p>
    <w:p w:rsidR="00A30F16" w:rsidRPr="007311FA" w:rsidRDefault="00A30F16" w:rsidP="000C3501">
      <w:pPr>
        <w:spacing w:before="60"/>
        <w:rPr>
          <w:rFonts w:asciiTheme="minorHAnsi" w:hAnsiTheme="minorHAnsi" w:cs="Arial"/>
          <w:b/>
        </w:rPr>
      </w:pPr>
      <w:r w:rsidRPr="007311FA">
        <w:rPr>
          <w:rFonts w:asciiTheme="minorHAnsi" w:hAnsiTheme="minorHAnsi" w:cs="Arial"/>
          <w:b/>
        </w:rPr>
        <w:t>Literatúra</w:t>
      </w:r>
    </w:p>
    <w:p w:rsidR="007A39AB" w:rsidRPr="007311FA" w:rsidRDefault="00C86E95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[1]</w:t>
      </w:r>
      <w:r w:rsidR="006376B6" w:rsidRPr="007311FA">
        <w:rPr>
          <w:rFonts w:asciiTheme="minorHAnsi" w:hAnsiTheme="minorHAnsi"/>
        </w:rPr>
        <w:tab/>
      </w:r>
      <w:r w:rsidR="007A39AB" w:rsidRPr="007311FA">
        <w:rPr>
          <w:rFonts w:asciiTheme="minorHAnsi" w:hAnsiTheme="minorHAnsi"/>
        </w:rPr>
        <w:t>Štátny vzdelávací program Fyzika, príloha ISCED 3, Štátny pedagogický ústav, máj 2009, Bratislava &lt;dostupné on-line: http://www.statpedu.sk/files/documents/svp/gymnazia/</w:t>
      </w:r>
      <w:r w:rsidR="00D363CA" w:rsidRPr="007311FA">
        <w:rPr>
          <w:rFonts w:asciiTheme="minorHAnsi" w:hAnsiTheme="minorHAnsi"/>
        </w:rPr>
        <w:br/>
        <w:t>/</w:t>
      </w:r>
      <w:r w:rsidR="007A39AB" w:rsidRPr="007311FA">
        <w:rPr>
          <w:rFonts w:asciiTheme="minorHAnsi" w:hAnsiTheme="minorHAnsi"/>
        </w:rPr>
        <w:t>vzdelavacie_oblasti/fyzika_isced3.pdf, citované 30.5.2011&gt;</w:t>
      </w:r>
    </w:p>
    <w:p w:rsidR="00FE3329" w:rsidRDefault="00D363CA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[2]</w:t>
      </w:r>
      <w:r w:rsidR="00126F72" w:rsidRPr="007311FA">
        <w:rPr>
          <w:rFonts w:asciiTheme="minorHAnsi" w:hAnsiTheme="minorHAnsi"/>
        </w:rPr>
        <w:tab/>
        <w:t>Cieľové požiadavky na vedomosti a zručnosti maturantov z fyziky, Štátny pedagogický ústav, Bratislava 2011, &lt;dostupné on-line: http://www.statpedu.sk/files/documents/</w:t>
      </w:r>
      <w:r w:rsidR="00126F72" w:rsidRPr="007311FA">
        <w:rPr>
          <w:rFonts w:asciiTheme="minorHAnsi" w:hAnsiTheme="minorHAnsi"/>
        </w:rPr>
        <w:br/>
        <w:t>/katalog%20cielovych%20poziadaviek/fyzika_cp.pdf, citované 30.8.2011&gt;</w:t>
      </w:r>
    </w:p>
    <w:p w:rsidR="006376B6" w:rsidRPr="007311FA" w:rsidRDefault="00FE3329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</w:t>
      </w:r>
      <w:r>
        <w:rPr>
          <w:rFonts w:asciiTheme="minorHAnsi" w:hAnsiTheme="minorHAnsi"/>
        </w:rPr>
        <w:t>3</w:t>
      </w:r>
      <w:r w:rsidRPr="007311FA">
        <w:rPr>
          <w:rFonts w:asciiTheme="minorHAnsi" w:hAnsiTheme="minorHAnsi"/>
        </w:rPr>
        <w:t>]</w:t>
      </w:r>
      <w:r w:rsidR="007A39AB" w:rsidRPr="007311FA">
        <w:rPr>
          <w:rFonts w:asciiTheme="minorHAnsi" w:hAnsiTheme="minorHAnsi"/>
        </w:rPr>
        <w:tab/>
      </w:r>
      <w:r w:rsidR="006376B6" w:rsidRPr="007311FA">
        <w:rPr>
          <w:rFonts w:asciiTheme="minorHAnsi" w:hAnsiTheme="minorHAnsi"/>
        </w:rPr>
        <w:t xml:space="preserve">J.E. </w:t>
      </w:r>
      <w:proofErr w:type="spellStart"/>
      <w:r w:rsidR="006376B6" w:rsidRPr="007311FA">
        <w:rPr>
          <w:rFonts w:asciiTheme="minorHAnsi" w:hAnsiTheme="minorHAnsi"/>
        </w:rPr>
        <w:t>Stewart</w:t>
      </w:r>
      <w:proofErr w:type="spellEnd"/>
      <w:r w:rsidR="006376B6" w:rsidRPr="007311FA">
        <w:rPr>
          <w:rFonts w:asciiTheme="minorHAnsi" w:hAnsiTheme="minorHAnsi"/>
        </w:rPr>
        <w:t xml:space="preserve">, J.E.: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collapsing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can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revisited</w:t>
      </w:r>
      <w:proofErr w:type="spellEnd"/>
      <w:r w:rsidR="006376B6" w:rsidRPr="007311FA">
        <w:rPr>
          <w:rFonts w:asciiTheme="minorHAnsi" w:hAnsiTheme="minorHAnsi"/>
        </w:rPr>
        <w:t xml:space="preserve">,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Physics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Teacher</w:t>
      </w:r>
      <w:proofErr w:type="spellEnd"/>
      <w:r w:rsidR="006376B6" w:rsidRPr="007311FA">
        <w:rPr>
          <w:rFonts w:asciiTheme="minorHAnsi" w:hAnsiTheme="minorHAnsi"/>
        </w:rPr>
        <w:t>, 29, 144 (</w:t>
      </w:r>
      <w:proofErr w:type="spellStart"/>
      <w:r w:rsidR="006376B6" w:rsidRPr="007311FA">
        <w:rPr>
          <w:rFonts w:asciiTheme="minorHAnsi" w:hAnsiTheme="minorHAnsi"/>
        </w:rPr>
        <w:t>March</w:t>
      </w:r>
      <w:proofErr w:type="spellEnd"/>
      <w:r w:rsidR="006376B6" w:rsidRPr="007311FA">
        <w:rPr>
          <w:rFonts w:asciiTheme="minorHAnsi" w:hAnsiTheme="minorHAnsi"/>
        </w:rPr>
        <w:t xml:space="preserve"> 1991) </w:t>
      </w:r>
    </w:p>
    <w:p w:rsidR="006376B6" w:rsidRPr="007311FA" w:rsidRDefault="00FE3329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</w:t>
      </w:r>
      <w:r>
        <w:rPr>
          <w:rFonts w:asciiTheme="minorHAnsi" w:hAnsiTheme="minorHAnsi"/>
        </w:rPr>
        <w:t>4</w:t>
      </w:r>
      <w:r w:rsidRPr="007311FA">
        <w:rPr>
          <w:rFonts w:asciiTheme="minorHAnsi" w:hAnsiTheme="minorHAnsi"/>
        </w:rPr>
        <w:t>]</w:t>
      </w:r>
      <w:r w:rsidR="006376B6" w:rsidRPr="007311FA">
        <w:rPr>
          <w:rFonts w:asciiTheme="minorHAnsi" w:hAnsiTheme="minorHAnsi"/>
        </w:rPr>
        <w:tab/>
      </w:r>
      <w:proofErr w:type="spellStart"/>
      <w:r w:rsidR="006376B6" w:rsidRPr="007311FA">
        <w:rPr>
          <w:rFonts w:asciiTheme="minorHAnsi" w:hAnsiTheme="minorHAnsi"/>
        </w:rPr>
        <w:t>Gratton</w:t>
      </w:r>
      <w:proofErr w:type="spellEnd"/>
      <w:r w:rsidR="006376B6" w:rsidRPr="007311FA">
        <w:rPr>
          <w:rFonts w:asciiTheme="minorHAnsi" w:hAnsiTheme="minorHAnsi"/>
        </w:rPr>
        <w:t xml:space="preserve">, L. M., </w:t>
      </w:r>
      <w:proofErr w:type="spellStart"/>
      <w:r w:rsidR="006376B6" w:rsidRPr="007311FA">
        <w:rPr>
          <w:rFonts w:asciiTheme="minorHAnsi" w:hAnsiTheme="minorHAnsi"/>
        </w:rPr>
        <w:t>Oss</w:t>
      </w:r>
      <w:proofErr w:type="spellEnd"/>
      <w:r w:rsidR="006376B6" w:rsidRPr="007311FA">
        <w:rPr>
          <w:rFonts w:asciiTheme="minorHAnsi" w:hAnsiTheme="minorHAnsi"/>
        </w:rPr>
        <w:t xml:space="preserve">, S.: </w:t>
      </w:r>
      <w:proofErr w:type="spellStart"/>
      <w:r w:rsidR="006376B6" w:rsidRPr="007311FA">
        <w:rPr>
          <w:rFonts w:asciiTheme="minorHAnsi" w:hAnsiTheme="minorHAnsi"/>
        </w:rPr>
        <w:t>An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extension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of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imploding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can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demonstration</w:t>
      </w:r>
      <w:proofErr w:type="spellEnd"/>
      <w:r w:rsidR="006376B6" w:rsidRPr="007311FA">
        <w:rPr>
          <w:rFonts w:asciiTheme="minorHAnsi" w:hAnsiTheme="minorHAnsi"/>
        </w:rPr>
        <w:t xml:space="preserve">,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Physics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Teacher</w:t>
      </w:r>
      <w:proofErr w:type="spellEnd"/>
      <w:r w:rsidR="006376B6" w:rsidRPr="007311FA">
        <w:rPr>
          <w:rFonts w:asciiTheme="minorHAnsi" w:hAnsiTheme="minorHAnsi"/>
        </w:rPr>
        <w:t>, 44, 269 – 271, (</w:t>
      </w:r>
      <w:proofErr w:type="spellStart"/>
      <w:r w:rsidR="006376B6" w:rsidRPr="007311FA">
        <w:rPr>
          <w:rFonts w:asciiTheme="minorHAnsi" w:hAnsiTheme="minorHAnsi"/>
        </w:rPr>
        <w:t>May</w:t>
      </w:r>
      <w:proofErr w:type="spellEnd"/>
      <w:r w:rsidR="006376B6" w:rsidRPr="007311FA">
        <w:rPr>
          <w:rFonts w:asciiTheme="minorHAnsi" w:hAnsiTheme="minorHAnsi"/>
        </w:rPr>
        <w:t xml:space="preserve"> 2006) </w:t>
      </w:r>
    </w:p>
    <w:p w:rsidR="006376B6" w:rsidRPr="007311FA" w:rsidRDefault="00D363CA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</w:t>
      </w:r>
      <w:r w:rsidR="00FE3329">
        <w:rPr>
          <w:rFonts w:asciiTheme="minorHAnsi" w:hAnsiTheme="minorHAnsi"/>
        </w:rPr>
        <w:t>5</w:t>
      </w:r>
      <w:r w:rsidRPr="007311FA">
        <w:rPr>
          <w:rFonts w:asciiTheme="minorHAnsi" w:hAnsiTheme="minorHAnsi"/>
        </w:rPr>
        <w:t>]</w:t>
      </w:r>
      <w:r w:rsidR="006376B6" w:rsidRPr="007311FA">
        <w:rPr>
          <w:rFonts w:asciiTheme="minorHAnsi" w:hAnsiTheme="minorHAnsi"/>
        </w:rPr>
        <w:tab/>
      </w:r>
      <w:proofErr w:type="spellStart"/>
      <w:r w:rsidR="006376B6" w:rsidRPr="007311FA">
        <w:rPr>
          <w:rFonts w:asciiTheme="minorHAnsi" w:hAnsiTheme="minorHAnsi"/>
        </w:rPr>
        <w:t>Mohazzabi</w:t>
      </w:r>
      <w:proofErr w:type="spellEnd"/>
      <w:r w:rsidR="006376B6" w:rsidRPr="007311FA">
        <w:rPr>
          <w:rFonts w:asciiTheme="minorHAnsi" w:hAnsiTheme="minorHAnsi"/>
        </w:rPr>
        <w:t xml:space="preserve">, P.: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Physics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of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Imploding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Can</w:t>
      </w:r>
      <w:proofErr w:type="spellEnd"/>
      <w:r w:rsidR="006376B6" w:rsidRPr="007311FA">
        <w:rPr>
          <w:rFonts w:asciiTheme="minorHAnsi" w:hAnsiTheme="minorHAnsi"/>
        </w:rPr>
        <w:t xml:space="preserve"> Experiment, </w:t>
      </w:r>
      <w:proofErr w:type="spellStart"/>
      <w:r w:rsidR="006376B6" w:rsidRPr="007311FA">
        <w:rPr>
          <w:rFonts w:asciiTheme="minorHAnsi" w:hAnsiTheme="minorHAnsi"/>
        </w:rPr>
        <w:t>The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Physics</w:t>
      </w:r>
      <w:proofErr w:type="spellEnd"/>
      <w:r w:rsidR="006376B6" w:rsidRPr="007311FA">
        <w:rPr>
          <w:rFonts w:asciiTheme="minorHAnsi" w:hAnsiTheme="minorHAnsi"/>
        </w:rPr>
        <w:t xml:space="preserve"> </w:t>
      </w:r>
      <w:proofErr w:type="spellStart"/>
      <w:r w:rsidR="006376B6" w:rsidRPr="007311FA">
        <w:rPr>
          <w:rFonts w:asciiTheme="minorHAnsi" w:hAnsiTheme="minorHAnsi"/>
        </w:rPr>
        <w:t>Teacher</w:t>
      </w:r>
      <w:proofErr w:type="spellEnd"/>
      <w:r w:rsidR="006376B6" w:rsidRPr="007311FA">
        <w:rPr>
          <w:rFonts w:asciiTheme="minorHAnsi" w:hAnsiTheme="minorHAnsi"/>
        </w:rPr>
        <w:t>, 48, 289 – 291, (</w:t>
      </w:r>
      <w:proofErr w:type="spellStart"/>
      <w:r w:rsidR="006376B6" w:rsidRPr="007311FA">
        <w:rPr>
          <w:rFonts w:asciiTheme="minorHAnsi" w:hAnsiTheme="minorHAnsi"/>
        </w:rPr>
        <w:t>May</w:t>
      </w:r>
      <w:proofErr w:type="spellEnd"/>
      <w:r w:rsidR="006376B6" w:rsidRPr="007311FA">
        <w:rPr>
          <w:rFonts w:asciiTheme="minorHAnsi" w:hAnsiTheme="minorHAnsi"/>
        </w:rPr>
        <w:t xml:space="preserve"> 2010) </w:t>
      </w:r>
    </w:p>
    <w:p w:rsidR="006376B6" w:rsidRPr="007311FA" w:rsidRDefault="006376B6" w:rsidP="000C3501">
      <w:pPr>
        <w:tabs>
          <w:tab w:val="left" w:pos="567"/>
        </w:tabs>
        <w:spacing w:before="60"/>
        <w:ind w:left="567" w:hanging="567"/>
        <w:rPr>
          <w:rFonts w:asciiTheme="minorHAnsi" w:hAnsiTheme="minorHAnsi"/>
        </w:rPr>
      </w:pPr>
      <w:r w:rsidRPr="007311FA">
        <w:rPr>
          <w:rFonts w:asciiTheme="minorHAnsi" w:hAnsiTheme="minorHAnsi"/>
        </w:rPr>
        <w:t>[</w:t>
      </w:r>
      <w:r w:rsidR="00FE3329">
        <w:rPr>
          <w:rFonts w:asciiTheme="minorHAnsi" w:hAnsiTheme="minorHAnsi"/>
        </w:rPr>
        <w:t>6</w:t>
      </w:r>
      <w:r w:rsidRPr="007311FA">
        <w:rPr>
          <w:rFonts w:asciiTheme="minorHAnsi" w:hAnsiTheme="minorHAnsi"/>
        </w:rPr>
        <w:t>]</w:t>
      </w:r>
      <w:r w:rsidRPr="007311FA">
        <w:rPr>
          <w:rFonts w:asciiTheme="minorHAnsi" w:hAnsiTheme="minorHAnsi"/>
        </w:rPr>
        <w:tab/>
      </w:r>
      <w:proofErr w:type="spellStart"/>
      <w:r w:rsidRPr="007311FA">
        <w:rPr>
          <w:rFonts w:asciiTheme="minorHAnsi" w:hAnsiTheme="minorHAnsi"/>
        </w:rPr>
        <w:t>Calza</w:t>
      </w:r>
      <w:proofErr w:type="spellEnd"/>
      <w:r w:rsidRPr="007311FA">
        <w:rPr>
          <w:rFonts w:asciiTheme="minorHAnsi" w:hAnsiTheme="minorHAnsi"/>
        </w:rPr>
        <w:t xml:space="preserve">, G., </w:t>
      </w:r>
      <w:proofErr w:type="spellStart"/>
      <w:r w:rsidRPr="007311FA">
        <w:rPr>
          <w:rFonts w:asciiTheme="minorHAnsi" w:hAnsiTheme="minorHAnsi"/>
        </w:rPr>
        <w:t>Gratton</w:t>
      </w:r>
      <w:proofErr w:type="spellEnd"/>
      <w:r w:rsidRPr="007311FA">
        <w:rPr>
          <w:rFonts w:asciiTheme="minorHAnsi" w:hAnsiTheme="minorHAnsi"/>
        </w:rPr>
        <w:t xml:space="preserve">, L., M., </w:t>
      </w:r>
      <w:proofErr w:type="spellStart"/>
      <w:r w:rsidRPr="007311FA">
        <w:rPr>
          <w:rFonts w:asciiTheme="minorHAnsi" w:hAnsiTheme="minorHAnsi"/>
        </w:rPr>
        <w:t>Lopez-Arias</w:t>
      </w:r>
      <w:proofErr w:type="spellEnd"/>
      <w:r w:rsidRPr="007311FA">
        <w:rPr>
          <w:rFonts w:asciiTheme="minorHAnsi" w:hAnsiTheme="minorHAnsi"/>
        </w:rPr>
        <w:t xml:space="preserve">, T., </w:t>
      </w:r>
      <w:proofErr w:type="spellStart"/>
      <w:r w:rsidRPr="007311FA">
        <w:rPr>
          <w:rFonts w:asciiTheme="minorHAnsi" w:hAnsiTheme="minorHAnsi"/>
        </w:rPr>
        <w:t>Oss</w:t>
      </w:r>
      <w:proofErr w:type="spellEnd"/>
      <w:r w:rsidRPr="007311FA">
        <w:rPr>
          <w:rFonts w:asciiTheme="minorHAnsi" w:hAnsiTheme="minorHAnsi"/>
        </w:rPr>
        <w:t xml:space="preserve">, S.: </w:t>
      </w:r>
      <w:proofErr w:type="spellStart"/>
      <w:r w:rsidRPr="007311FA">
        <w:rPr>
          <w:rFonts w:asciiTheme="minorHAnsi" w:hAnsiTheme="minorHAnsi"/>
        </w:rPr>
        <w:t>Measuring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Air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Density</w:t>
      </w:r>
      <w:proofErr w:type="spellEnd"/>
      <w:r w:rsidRPr="007311FA">
        <w:rPr>
          <w:rFonts w:asciiTheme="minorHAnsi" w:hAnsiTheme="minorHAnsi"/>
        </w:rPr>
        <w:t xml:space="preserve"> in </w:t>
      </w:r>
      <w:proofErr w:type="spellStart"/>
      <w:r w:rsidRPr="007311FA">
        <w:rPr>
          <w:rFonts w:asciiTheme="minorHAnsi" w:hAnsiTheme="minorHAnsi"/>
        </w:rPr>
        <w:t>the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Introductory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Lab</w:t>
      </w:r>
      <w:proofErr w:type="spellEnd"/>
      <w:r w:rsidRPr="007311FA">
        <w:rPr>
          <w:rFonts w:asciiTheme="minorHAnsi" w:hAnsiTheme="minorHAnsi"/>
        </w:rPr>
        <w:t xml:space="preserve">, </w:t>
      </w:r>
      <w:proofErr w:type="spellStart"/>
      <w:r w:rsidRPr="007311FA">
        <w:rPr>
          <w:rFonts w:asciiTheme="minorHAnsi" w:hAnsiTheme="minorHAnsi"/>
        </w:rPr>
        <w:t>The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Physics</w:t>
      </w:r>
      <w:proofErr w:type="spellEnd"/>
      <w:r w:rsidRPr="007311FA">
        <w:rPr>
          <w:rFonts w:asciiTheme="minorHAnsi" w:hAnsiTheme="minorHAnsi"/>
        </w:rPr>
        <w:t xml:space="preserve"> </w:t>
      </w:r>
      <w:proofErr w:type="spellStart"/>
      <w:r w:rsidRPr="007311FA">
        <w:rPr>
          <w:rFonts w:asciiTheme="minorHAnsi" w:hAnsiTheme="minorHAnsi"/>
        </w:rPr>
        <w:t>Teacher</w:t>
      </w:r>
      <w:proofErr w:type="spellEnd"/>
      <w:r w:rsidRPr="007311FA">
        <w:rPr>
          <w:rFonts w:asciiTheme="minorHAnsi" w:hAnsiTheme="minorHAnsi"/>
        </w:rPr>
        <w:t>, 48, 189 – 190, (</w:t>
      </w:r>
      <w:proofErr w:type="spellStart"/>
      <w:r w:rsidRPr="007311FA">
        <w:rPr>
          <w:rFonts w:asciiTheme="minorHAnsi" w:hAnsiTheme="minorHAnsi"/>
        </w:rPr>
        <w:t>March</w:t>
      </w:r>
      <w:proofErr w:type="spellEnd"/>
      <w:r w:rsidRPr="007311FA">
        <w:rPr>
          <w:rFonts w:asciiTheme="minorHAnsi" w:hAnsiTheme="minorHAnsi"/>
        </w:rPr>
        <w:t xml:space="preserve"> 2010)</w:t>
      </w:r>
    </w:p>
    <w:p w:rsidR="00C86E95" w:rsidRPr="007311FA" w:rsidRDefault="00C86E95" w:rsidP="000C3501">
      <w:pPr>
        <w:spacing w:before="60"/>
        <w:rPr>
          <w:rFonts w:asciiTheme="minorHAnsi" w:hAnsiTheme="minorHAnsi"/>
        </w:rPr>
      </w:pPr>
    </w:p>
    <w:p w:rsidR="00052356" w:rsidRPr="007311FA" w:rsidRDefault="00052356" w:rsidP="000C3501">
      <w:pPr>
        <w:autoSpaceDE w:val="0"/>
        <w:autoSpaceDN w:val="0"/>
        <w:adjustRightInd w:val="0"/>
        <w:spacing w:before="60"/>
        <w:ind w:left="480" w:hanging="480"/>
        <w:rPr>
          <w:rFonts w:asciiTheme="minorHAnsi" w:hAnsiTheme="minorHAnsi" w:cs="Arial"/>
          <w:color w:val="000000"/>
        </w:rPr>
      </w:pPr>
      <w:r w:rsidRPr="007311FA">
        <w:rPr>
          <w:rFonts w:asciiTheme="minorHAnsi" w:hAnsiTheme="minorHAnsi" w:cs="Arial"/>
          <w:b/>
          <w:bCs/>
          <w:color w:val="000000"/>
        </w:rPr>
        <w:t>Adresa autor</w:t>
      </w:r>
      <w:r w:rsidR="00683BB6">
        <w:rPr>
          <w:rFonts w:asciiTheme="minorHAnsi" w:hAnsiTheme="minorHAnsi" w:cs="Arial"/>
          <w:b/>
          <w:bCs/>
          <w:color w:val="000000"/>
        </w:rPr>
        <w:t>ov</w:t>
      </w:r>
      <w:r w:rsidRPr="007311FA">
        <w:rPr>
          <w:rFonts w:asciiTheme="minorHAnsi" w:hAnsiTheme="minorHAnsi" w:cs="Arial"/>
          <w:b/>
          <w:bCs/>
          <w:color w:val="000000"/>
        </w:rPr>
        <w:t xml:space="preserve"> </w:t>
      </w:r>
    </w:p>
    <w:p w:rsidR="00052356" w:rsidRPr="007311FA" w:rsidRDefault="00B375E3" w:rsidP="000C3501">
      <w:pPr>
        <w:autoSpaceDE w:val="0"/>
        <w:autoSpaceDN w:val="0"/>
        <w:adjustRightInd w:val="0"/>
        <w:spacing w:before="60"/>
        <w:ind w:left="480" w:hanging="4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doc. </w:t>
      </w:r>
      <w:r w:rsidR="00AA052E" w:rsidRPr="007311FA">
        <w:rPr>
          <w:rFonts w:asciiTheme="minorHAnsi" w:hAnsiTheme="minorHAnsi" w:cs="Arial"/>
          <w:color w:val="000000"/>
        </w:rPr>
        <w:t xml:space="preserve">RNDr. Marián Kireš, PhD., </w:t>
      </w:r>
      <w:r w:rsidR="008E377A">
        <w:rPr>
          <w:rFonts w:asciiTheme="minorHAnsi" w:hAnsiTheme="minorHAnsi" w:cs="Arial"/>
          <w:color w:val="000000"/>
        </w:rPr>
        <w:t>Mgr</w:t>
      </w:r>
      <w:r w:rsidR="00D34C40" w:rsidRPr="007311FA">
        <w:rPr>
          <w:rFonts w:asciiTheme="minorHAnsi" w:hAnsiTheme="minorHAnsi" w:cs="Arial"/>
          <w:color w:val="000000"/>
        </w:rPr>
        <w:t xml:space="preserve">. </w:t>
      </w:r>
      <w:r w:rsidR="00052356" w:rsidRPr="007311FA">
        <w:rPr>
          <w:rFonts w:asciiTheme="minorHAnsi" w:hAnsiTheme="minorHAnsi" w:cs="Arial"/>
          <w:color w:val="000000"/>
        </w:rPr>
        <w:t>Mária Nováková</w:t>
      </w:r>
    </w:p>
    <w:p w:rsidR="00052356" w:rsidRPr="007311FA" w:rsidRDefault="00AA052E" w:rsidP="000C3501">
      <w:pPr>
        <w:autoSpaceDE w:val="0"/>
        <w:autoSpaceDN w:val="0"/>
        <w:adjustRightInd w:val="0"/>
        <w:spacing w:before="60"/>
        <w:ind w:left="480" w:hanging="480"/>
        <w:rPr>
          <w:rFonts w:asciiTheme="minorHAnsi" w:hAnsiTheme="minorHAnsi" w:cs="Arial"/>
          <w:color w:val="000000"/>
        </w:rPr>
      </w:pPr>
      <w:r w:rsidRPr="007311FA">
        <w:rPr>
          <w:rFonts w:asciiTheme="minorHAnsi" w:hAnsiTheme="minorHAnsi" w:cs="Arial"/>
          <w:color w:val="000000"/>
        </w:rPr>
        <w:t xml:space="preserve">ODF </w:t>
      </w:r>
      <w:r w:rsidR="00052356" w:rsidRPr="007311FA">
        <w:rPr>
          <w:rFonts w:asciiTheme="minorHAnsi" w:hAnsiTheme="minorHAnsi" w:cs="Arial"/>
          <w:color w:val="000000"/>
        </w:rPr>
        <w:t xml:space="preserve">UFV PF UPJŠ </w:t>
      </w:r>
    </w:p>
    <w:p w:rsidR="00052356" w:rsidRPr="007311FA" w:rsidRDefault="00052356" w:rsidP="000C3501">
      <w:pPr>
        <w:autoSpaceDE w:val="0"/>
        <w:autoSpaceDN w:val="0"/>
        <w:adjustRightInd w:val="0"/>
        <w:spacing w:before="60"/>
        <w:ind w:left="480" w:hanging="480"/>
        <w:rPr>
          <w:rFonts w:asciiTheme="minorHAnsi" w:hAnsiTheme="minorHAnsi" w:cs="Arial"/>
          <w:color w:val="000000"/>
        </w:rPr>
      </w:pPr>
      <w:r w:rsidRPr="007311FA">
        <w:rPr>
          <w:rFonts w:asciiTheme="minorHAnsi" w:hAnsiTheme="minorHAnsi" w:cs="Arial"/>
          <w:color w:val="000000"/>
        </w:rPr>
        <w:t xml:space="preserve">Park </w:t>
      </w:r>
      <w:proofErr w:type="spellStart"/>
      <w:r w:rsidRPr="007311FA">
        <w:rPr>
          <w:rFonts w:asciiTheme="minorHAnsi" w:hAnsiTheme="minorHAnsi" w:cs="Arial"/>
          <w:color w:val="000000"/>
        </w:rPr>
        <w:t>Angel</w:t>
      </w:r>
      <w:r w:rsidR="009E731B" w:rsidRPr="007311FA">
        <w:rPr>
          <w:rFonts w:asciiTheme="minorHAnsi" w:hAnsiTheme="minorHAnsi" w:cs="Arial"/>
          <w:color w:val="000000"/>
        </w:rPr>
        <w:t>i</w:t>
      </w:r>
      <w:r w:rsidRPr="007311FA">
        <w:rPr>
          <w:rFonts w:asciiTheme="minorHAnsi" w:hAnsiTheme="minorHAnsi" w:cs="Arial"/>
          <w:color w:val="000000"/>
        </w:rPr>
        <w:t>num</w:t>
      </w:r>
      <w:proofErr w:type="spellEnd"/>
      <w:r w:rsidRPr="007311FA">
        <w:rPr>
          <w:rFonts w:asciiTheme="minorHAnsi" w:hAnsiTheme="minorHAnsi" w:cs="Arial"/>
          <w:color w:val="000000"/>
        </w:rPr>
        <w:t xml:space="preserve"> 9, 040 01 Košice </w:t>
      </w:r>
    </w:p>
    <w:p w:rsidR="00052356" w:rsidRPr="007311FA" w:rsidRDefault="0065156B" w:rsidP="000C3501">
      <w:pPr>
        <w:autoSpaceDE w:val="0"/>
        <w:autoSpaceDN w:val="0"/>
        <w:adjustRightInd w:val="0"/>
        <w:spacing w:before="60"/>
        <w:ind w:left="480" w:hanging="4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e-mail: </w:t>
      </w:r>
      <w:proofErr w:type="spellStart"/>
      <w:r w:rsidR="00AA052E" w:rsidRPr="007311FA">
        <w:rPr>
          <w:rFonts w:asciiTheme="minorHAnsi" w:hAnsiTheme="minorHAnsi" w:cs="Arial"/>
          <w:color w:val="000000"/>
        </w:rPr>
        <w:t>marian.kires@upjs.sk</w:t>
      </w:r>
      <w:proofErr w:type="spellEnd"/>
      <w:r w:rsidR="00AA052E" w:rsidRPr="007311FA">
        <w:rPr>
          <w:rFonts w:asciiTheme="minorHAnsi" w:hAnsiTheme="minorHAnsi" w:cs="Arial"/>
          <w:color w:val="000000"/>
        </w:rPr>
        <w:t xml:space="preserve">, </w:t>
      </w:r>
      <w:r w:rsidR="00052356" w:rsidRPr="007311FA">
        <w:rPr>
          <w:rFonts w:asciiTheme="minorHAnsi" w:hAnsiTheme="minorHAnsi" w:cs="Arial"/>
          <w:color w:val="000000"/>
        </w:rPr>
        <w:t>novakova.majka@gmail.com</w:t>
      </w:r>
    </w:p>
    <w:sectPr w:rsidR="00052356" w:rsidRPr="007311FA" w:rsidSect="00272811">
      <w:headerReference w:type="default" r:id="rId19"/>
      <w:footerReference w:type="default" r:id="rId20"/>
      <w:type w:val="continuous"/>
      <w:pgSz w:w="11906" w:h="16838" w:code="9"/>
      <w:pgMar w:top="1418" w:right="1134" w:bottom="1134" w:left="1134" w:header="709" w:footer="709" w:gutter="0"/>
      <w:pgNumType w:start="1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7C" w:rsidRDefault="00B3297C" w:rsidP="00EB3744">
      <w:r>
        <w:separator/>
      </w:r>
    </w:p>
  </w:endnote>
  <w:endnote w:type="continuationSeparator" w:id="0">
    <w:p w:rsidR="00B3297C" w:rsidRDefault="00B3297C" w:rsidP="00EB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F8" w:rsidRPr="00272811" w:rsidRDefault="004A1D31" w:rsidP="00272811">
    <w:pPr>
      <w:pStyle w:val="Pta"/>
      <w:pBdr>
        <w:top w:val="single" w:sz="4" w:space="1" w:color="auto"/>
      </w:pBdr>
      <w:jc w:val="center"/>
    </w:pPr>
    <w:r w:rsidRPr="008F1A5C">
      <w:rPr>
        <w:rFonts w:asciiTheme="minorHAnsi" w:hAnsiTheme="minorHAnsi"/>
        <w:sz w:val="20"/>
      </w:rPr>
      <w:fldChar w:fldCharType="begin"/>
    </w:r>
    <w:r w:rsidR="00272811" w:rsidRPr="008F1A5C">
      <w:rPr>
        <w:rFonts w:asciiTheme="minorHAnsi" w:hAnsiTheme="minorHAnsi"/>
        <w:sz w:val="20"/>
      </w:rPr>
      <w:instrText xml:space="preserve"> PAGE   \* MERGEFORMAT </w:instrText>
    </w:r>
    <w:r w:rsidRPr="008F1A5C">
      <w:rPr>
        <w:rFonts w:asciiTheme="minorHAnsi" w:hAnsiTheme="minorHAnsi"/>
        <w:sz w:val="20"/>
      </w:rPr>
      <w:fldChar w:fldCharType="separate"/>
    </w:r>
    <w:r w:rsidR="008E377A">
      <w:rPr>
        <w:rFonts w:asciiTheme="minorHAnsi" w:hAnsiTheme="minorHAnsi"/>
        <w:noProof/>
        <w:sz w:val="20"/>
      </w:rPr>
      <w:t>151</w:t>
    </w:r>
    <w:r w:rsidRPr="008F1A5C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7C" w:rsidRDefault="00B3297C" w:rsidP="00EB3744">
      <w:r>
        <w:separator/>
      </w:r>
    </w:p>
  </w:footnote>
  <w:footnote w:type="continuationSeparator" w:id="0">
    <w:p w:rsidR="00B3297C" w:rsidRDefault="00B3297C" w:rsidP="00EB3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11" w:rsidRPr="008C43F1" w:rsidRDefault="00272811" w:rsidP="00272811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8C43F1">
      <w:rPr>
        <w:rFonts w:asciiTheme="minorHAnsi" w:hAnsiTheme="minorHAnsi" w:cstheme="minorHAnsi"/>
        <w:sz w:val="20"/>
        <w:szCs w:val="20"/>
      </w:rPr>
      <w:t>Tvorivý učiteľ fyziky IV, Smolenice 12. - 15. apríl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AA9"/>
    <w:multiLevelType w:val="hybridMultilevel"/>
    <w:tmpl w:val="7E8A0E32"/>
    <w:lvl w:ilvl="0" w:tplc="E022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69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8C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0C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C88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025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AEF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C0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D63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3955EB"/>
    <w:multiLevelType w:val="hybridMultilevel"/>
    <w:tmpl w:val="A1B04E28"/>
    <w:lvl w:ilvl="0" w:tplc="F73E8A54">
      <w:start w:val="1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7B02C4D"/>
    <w:multiLevelType w:val="hybridMultilevel"/>
    <w:tmpl w:val="65722336"/>
    <w:lvl w:ilvl="0" w:tplc="FA08CE7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56AA"/>
    <w:multiLevelType w:val="hybridMultilevel"/>
    <w:tmpl w:val="FC747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A304B"/>
    <w:multiLevelType w:val="hybridMultilevel"/>
    <w:tmpl w:val="CF28B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D2F5D"/>
    <w:multiLevelType w:val="hybridMultilevel"/>
    <w:tmpl w:val="646AD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37CE0"/>
    <w:multiLevelType w:val="hybridMultilevel"/>
    <w:tmpl w:val="F76A3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97C0E"/>
    <w:multiLevelType w:val="hybridMultilevel"/>
    <w:tmpl w:val="8B968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E898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007C2"/>
    <w:multiLevelType w:val="hybridMultilevel"/>
    <w:tmpl w:val="9832526A"/>
    <w:lvl w:ilvl="0" w:tplc="222AE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6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4F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4D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CD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CD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E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E7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C8F3DE4"/>
    <w:multiLevelType w:val="hybridMultilevel"/>
    <w:tmpl w:val="284A2C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53094"/>
    <w:multiLevelType w:val="hybridMultilevel"/>
    <w:tmpl w:val="5B228586"/>
    <w:lvl w:ilvl="0" w:tplc="473067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C00D42"/>
    <w:multiLevelType w:val="hybridMultilevel"/>
    <w:tmpl w:val="814CC16E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10F7C87"/>
    <w:multiLevelType w:val="hybridMultilevel"/>
    <w:tmpl w:val="398AE2FE"/>
    <w:lvl w:ilvl="0" w:tplc="B23E75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84F9E"/>
    <w:multiLevelType w:val="hybridMultilevel"/>
    <w:tmpl w:val="D49A9A66"/>
    <w:lvl w:ilvl="0" w:tplc="F73E8A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96AB6"/>
    <w:multiLevelType w:val="hybridMultilevel"/>
    <w:tmpl w:val="2034C1C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6B6A0041"/>
    <w:multiLevelType w:val="hybridMultilevel"/>
    <w:tmpl w:val="D85CB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260A"/>
    <w:multiLevelType w:val="hybridMultilevel"/>
    <w:tmpl w:val="FF8C31B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7727733B"/>
    <w:multiLevelType w:val="hybridMultilevel"/>
    <w:tmpl w:val="C8E24414"/>
    <w:lvl w:ilvl="0" w:tplc="097E98C4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50021"/>
    <w:multiLevelType w:val="hybridMultilevel"/>
    <w:tmpl w:val="2AB2772C"/>
    <w:lvl w:ilvl="0" w:tplc="041B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7B4C6B53"/>
    <w:multiLevelType w:val="hybridMultilevel"/>
    <w:tmpl w:val="4B4863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2"/>
  </w:num>
  <w:num w:numId="5">
    <w:abstractNumId w:val="14"/>
  </w:num>
  <w:num w:numId="6">
    <w:abstractNumId w:val="18"/>
  </w:num>
  <w:num w:numId="7">
    <w:abstractNumId w:val="10"/>
  </w:num>
  <w:num w:numId="8">
    <w:abstractNumId w:val="13"/>
  </w:num>
  <w:num w:numId="9">
    <w:abstractNumId w:val="0"/>
  </w:num>
  <w:num w:numId="10">
    <w:abstractNumId w:val="8"/>
  </w:num>
  <w:num w:numId="11">
    <w:abstractNumId w:val="20"/>
  </w:num>
  <w:num w:numId="12">
    <w:abstractNumId w:val="15"/>
  </w:num>
  <w:num w:numId="13">
    <w:abstractNumId w:val="12"/>
  </w:num>
  <w:num w:numId="14">
    <w:abstractNumId w:val="17"/>
  </w:num>
  <w:num w:numId="15">
    <w:abstractNumId w:val="5"/>
  </w:num>
  <w:num w:numId="16">
    <w:abstractNumId w:val="7"/>
  </w:num>
  <w:num w:numId="17">
    <w:abstractNumId w:val="16"/>
  </w:num>
  <w:num w:numId="18">
    <w:abstractNumId w:val="4"/>
  </w:num>
  <w:num w:numId="19">
    <w:abstractNumId w:val="9"/>
  </w:num>
  <w:num w:numId="20">
    <w:abstractNumId w:val="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28E"/>
    <w:rsid w:val="000051A1"/>
    <w:rsid w:val="00020387"/>
    <w:rsid w:val="0003529E"/>
    <w:rsid w:val="00041FE5"/>
    <w:rsid w:val="00052356"/>
    <w:rsid w:val="00063EDD"/>
    <w:rsid w:val="00065999"/>
    <w:rsid w:val="000A15F6"/>
    <w:rsid w:val="000A3BB5"/>
    <w:rsid w:val="000B5645"/>
    <w:rsid w:val="000C1B46"/>
    <w:rsid w:val="000C3501"/>
    <w:rsid w:val="000C5444"/>
    <w:rsid w:val="000C658A"/>
    <w:rsid w:val="000D22A9"/>
    <w:rsid w:val="000E3B6F"/>
    <w:rsid w:val="000F65D9"/>
    <w:rsid w:val="00107537"/>
    <w:rsid w:val="00112B08"/>
    <w:rsid w:val="00114D58"/>
    <w:rsid w:val="00123C66"/>
    <w:rsid w:val="0012552F"/>
    <w:rsid w:val="00126F72"/>
    <w:rsid w:val="0013357B"/>
    <w:rsid w:val="00137AC5"/>
    <w:rsid w:val="00141748"/>
    <w:rsid w:val="0016108D"/>
    <w:rsid w:val="00165ADB"/>
    <w:rsid w:val="0017573A"/>
    <w:rsid w:val="0019050B"/>
    <w:rsid w:val="001A0962"/>
    <w:rsid w:val="001A2650"/>
    <w:rsid w:val="001A7EE4"/>
    <w:rsid w:val="001B292C"/>
    <w:rsid w:val="001B35E3"/>
    <w:rsid w:val="001B3CF6"/>
    <w:rsid w:val="001B4F51"/>
    <w:rsid w:val="001B67FF"/>
    <w:rsid w:val="001B6C47"/>
    <w:rsid w:val="001C27B3"/>
    <w:rsid w:val="001C2B98"/>
    <w:rsid w:val="001D5B15"/>
    <w:rsid w:val="001F1783"/>
    <w:rsid w:val="001F4E55"/>
    <w:rsid w:val="00207297"/>
    <w:rsid w:val="00207AB4"/>
    <w:rsid w:val="00214DCB"/>
    <w:rsid w:val="00226A5A"/>
    <w:rsid w:val="00231436"/>
    <w:rsid w:val="00231E6E"/>
    <w:rsid w:val="002423F8"/>
    <w:rsid w:val="00242710"/>
    <w:rsid w:val="00253D62"/>
    <w:rsid w:val="002573EE"/>
    <w:rsid w:val="00272811"/>
    <w:rsid w:val="00274ECA"/>
    <w:rsid w:val="00276217"/>
    <w:rsid w:val="00276621"/>
    <w:rsid w:val="00285DF1"/>
    <w:rsid w:val="00292E8C"/>
    <w:rsid w:val="00297AC0"/>
    <w:rsid w:val="002C33A7"/>
    <w:rsid w:val="002F02CC"/>
    <w:rsid w:val="002F2498"/>
    <w:rsid w:val="002F5CE7"/>
    <w:rsid w:val="00323F5B"/>
    <w:rsid w:val="00325AA3"/>
    <w:rsid w:val="003262E2"/>
    <w:rsid w:val="00330A2C"/>
    <w:rsid w:val="00331F14"/>
    <w:rsid w:val="003513FA"/>
    <w:rsid w:val="00353A44"/>
    <w:rsid w:val="00361B82"/>
    <w:rsid w:val="00381AA2"/>
    <w:rsid w:val="00387EE1"/>
    <w:rsid w:val="00392695"/>
    <w:rsid w:val="00393332"/>
    <w:rsid w:val="00394262"/>
    <w:rsid w:val="003958D3"/>
    <w:rsid w:val="003A3584"/>
    <w:rsid w:val="003A497D"/>
    <w:rsid w:val="003A5938"/>
    <w:rsid w:val="003A62D7"/>
    <w:rsid w:val="003A633C"/>
    <w:rsid w:val="003B654D"/>
    <w:rsid w:val="003C41F4"/>
    <w:rsid w:val="003F521A"/>
    <w:rsid w:val="00403D35"/>
    <w:rsid w:val="00405535"/>
    <w:rsid w:val="00406C38"/>
    <w:rsid w:val="004101EA"/>
    <w:rsid w:val="00423F07"/>
    <w:rsid w:val="004247D7"/>
    <w:rsid w:val="004413DD"/>
    <w:rsid w:val="00447883"/>
    <w:rsid w:val="00447FCC"/>
    <w:rsid w:val="00450E7A"/>
    <w:rsid w:val="00456747"/>
    <w:rsid w:val="00462935"/>
    <w:rsid w:val="00476238"/>
    <w:rsid w:val="00483C3A"/>
    <w:rsid w:val="00487AB2"/>
    <w:rsid w:val="00493E6E"/>
    <w:rsid w:val="0049605A"/>
    <w:rsid w:val="004A1D31"/>
    <w:rsid w:val="004B47E4"/>
    <w:rsid w:val="004C4166"/>
    <w:rsid w:val="004E64A2"/>
    <w:rsid w:val="004E737C"/>
    <w:rsid w:val="004F34EC"/>
    <w:rsid w:val="0050166A"/>
    <w:rsid w:val="00501936"/>
    <w:rsid w:val="005140C2"/>
    <w:rsid w:val="00526652"/>
    <w:rsid w:val="005378A0"/>
    <w:rsid w:val="00562710"/>
    <w:rsid w:val="00567D6A"/>
    <w:rsid w:val="00590922"/>
    <w:rsid w:val="00590C52"/>
    <w:rsid w:val="00593E78"/>
    <w:rsid w:val="005950E2"/>
    <w:rsid w:val="005A0D1A"/>
    <w:rsid w:val="005A23D1"/>
    <w:rsid w:val="005A3F71"/>
    <w:rsid w:val="005A5C87"/>
    <w:rsid w:val="005A6C5B"/>
    <w:rsid w:val="005B18CA"/>
    <w:rsid w:val="005B3A6B"/>
    <w:rsid w:val="005B5A49"/>
    <w:rsid w:val="005B723F"/>
    <w:rsid w:val="005C2360"/>
    <w:rsid w:val="005C58A2"/>
    <w:rsid w:val="005D3623"/>
    <w:rsid w:val="005D7F28"/>
    <w:rsid w:val="005E5B88"/>
    <w:rsid w:val="005F2968"/>
    <w:rsid w:val="0060091D"/>
    <w:rsid w:val="0060553A"/>
    <w:rsid w:val="00611569"/>
    <w:rsid w:val="006126C0"/>
    <w:rsid w:val="00622CC0"/>
    <w:rsid w:val="00624ACB"/>
    <w:rsid w:val="006335E9"/>
    <w:rsid w:val="00633DA0"/>
    <w:rsid w:val="00636445"/>
    <w:rsid w:val="006376B6"/>
    <w:rsid w:val="00650D8D"/>
    <w:rsid w:val="0065156B"/>
    <w:rsid w:val="006527A8"/>
    <w:rsid w:val="00657283"/>
    <w:rsid w:val="00665F43"/>
    <w:rsid w:val="00667555"/>
    <w:rsid w:val="0067160A"/>
    <w:rsid w:val="00676184"/>
    <w:rsid w:val="00682B19"/>
    <w:rsid w:val="00683BB6"/>
    <w:rsid w:val="00687F9C"/>
    <w:rsid w:val="006A059B"/>
    <w:rsid w:val="006B453F"/>
    <w:rsid w:val="006C0104"/>
    <w:rsid w:val="006C30F6"/>
    <w:rsid w:val="006D3571"/>
    <w:rsid w:val="006D6484"/>
    <w:rsid w:val="006E7518"/>
    <w:rsid w:val="006F051E"/>
    <w:rsid w:val="0070300C"/>
    <w:rsid w:val="00704BE2"/>
    <w:rsid w:val="00726677"/>
    <w:rsid w:val="0072772D"/>
    <w:rsid w:val="007311FA"/>
    <w:rsid w:val="00744573"/>
    <w:rsid w:val="0074519F"/>
    <w:rsid w:val="00751032"/>
    <w:rsid w:val="007624F1"/>
    <w:rsid w:val="00766C54"/>
    <w:rsid w:val="00772D92"/>
    <w:rsid w:val="00774F8E"/>
    <w:rsid w:val="00783C06"/>
    <w:rsid w:val="00790645"/>
    <w:rsid w:val="00790D50"/>
    <w:rsid w:val="00792C48"/>
    <w:rsid w:val="00797520"/>
    <w:rsid w:val="007A39AB"/>
    <w:rsid w:val="007B2864"/>
    <w:rsid w:val="007B3C43"/>
    <w:rsid w:val="007B4F8C"/>
    <w:rsid w:val="007C0551"/>
    <w:rsid w:val="007C351F"/>
    <w:rsid w:val="007C5DC8"/>
    <w:rsid w:val="007F1989"/>
    <w:rsid w:val="007F4BC2"/>
    <w:rsid w:val="008009BF"/>
    <w:rsid w:val="00816C7D"/>
    <w:rsid w:val="008202D9"/>
    <w:rsid w:val="0082201F"/>
    <w:rsid w:val="00823A95"/>
    <w:rsid w:val="00831D4F"/>
    <w:rsid w:val="008333B2"/>
    <w:rsid w:val="00835BDB"/>
    <w:rsid w:val="0084629C"/>
    <w:rsid w:val="008519ED"/>
    <w:rsid w:val="008526AB"/>
    <w:rsid w:val="008643B8"/>
    <w:rsid w:val="00877C6D"/>
    <w:rsid w:val="008814CC"/>
    <w:rsid w:val="00882175"/>
    <w:rsid w:val="00890BDB"/>
    <w:rsid w:val="008A3311"/>
    <w:rsid w:val="008B614F"/>
    <w:rsid w:val="008C2700"/>
    <w:rsid w:val="008C7D8A"/>
    <w:rsid w:val="008D4C2E"/>
    <w:rsid w:val="008E377A"/>
    <w:rsid w:val="008E59BF"/>
    <w:rsid w:val="008F1411"/>
    <w:rsid w:val="008F198D"/>
    <w:rsid w:val="008F78FE"/>
    <w:rsid w:val="009010C4"/>
    <w:rsid w:val="00914E34"/>
    <w:rsid w:val="00917C30"/>
    <w:rsid w:val="009309FC"/>
    <w:rsid w:val="009421CA"/>
    <w:rsid w:val="00945525"/>
    <w:rsid w:val="00947EA6"/>
    <w:rsid w:val="009502D2"/>
    <w:rsid w:val="00952DA2"/>
    <w:rsid w:val="0095666E"/>
    <w:rsid w:val="0097110D"/>
    <w:rsid w:val="0097268C"/>
    <w:rsid w:val="009757A6"/>
    <w:rsid w:val="00975C6A"/>
    <w:rsid w:val="0098505A"/>
    <w:rsid w:val="009A0352"/>
    <w:rsid w:val="009A19B4"/>
    <w:rsid w:val="009A1FE8"/>
    <w:rsid w:val="009A461F"/>
    <w:rsid w:val="009D01D5"/>
    <w:rsid w:val="009D55D6"/>
    <w:rsid w:val="009E0B1B"/>
    <w:rsid w:val="009E0EF9"/>
    <w:rsid w:val="009E731B"/>
    <w:rsid w:val="009E7C9B"/>
    <w:rsid w:val="009F0A98"/>
    <w:rsid w:val="009F3857"/>
    <w:rsid w:val="009F60C8"/>
    <w:rsid w:val="00A01A77"/>
    <w:rsid w:val="00A01C60"/>
    <w:rsid w:val="00A02DA6"/>
    <w:rsid w:val="00A0437C"/>
    <w:rsid w:val="00A04C7F"/>
    <w:rsid w:val="00A13098"/>
    <w:rsid w:val="00A274A4"/>
    <w:rsid w:val="00A274B3"/>
    <w:rsid w:val="00A30F16"/>
    <w:rsid w:val="00A531C0"/>
    <w:rsid w:val="00A6035E"/>
    <w:rsid w:val="00A61656"/>
    <w:rsid w:val="00A629FF"/>
    <w:rsid w:val="00A63089"/>
    <w:rsid w:val="00A746C7"/>
    <w:rsid w:val="00A774DB"/>
    <w:rsid w:val="00A911DD"/>
    <w:rsid w:val="00A95BAF"/>
    <w:rsid w:val="00AA052E"/>
    <w:rsid w:val="00AC47DE"/>
    <w:rsid w:val="00AC70CB"/>
    <w:rsid w:val="00AC7494"/>
    <w:rsid w:val="00AE20D1"/>
    <w:rsid w:val="00AF0953"/>
    <w:rsid w:val="00B01F81"/>
    <w:rsid w:val="00B03E59"/>
    <w:rsid w:val="00B06E32"/>
    <w:rsid w:val="00B1434B"/>
    <w:rsid w:val="00B2238A"/>
    <w:rsid w:val="00B24048"/>
    <w:rsid w:val="00B32223"/>
    <w:rsid w:val="00B3297C"/>
    <w:rsid w:val="00B3341B"/>
    <w:rsid w:val="00B375E3"/>
    <w:rsid w:val="00B44B8C"/>
    <w:rsid w:val="00B465C2"/>
    <w:rsid w:val="00B46877"/>
    <w:rsid w:val="00B513FE"/>
    <w:rsid w:val="00B53640"/>
    <w:rsid w:val="00B552D4"/>
    <w:rsid w:val="00B568CA"/>
    <w:rsid w:val="00B6195B"/>
    <w:rsid w:val="00B721E3"/>
    <w:rsid w:val="00B728EA"/>
    <w:rsid w:val="00B750AC"/>
    <w:rsid w:val="00B778F2"/>
    <w:rsid w:val="00B8068A"/>
    <w:rsid w:val="00B80B07"/>
    <w:rsid w:val="00B85E00"/>
    <w:rsid w:val="00B86435"/>
    <w:rsid w:val="00B90815"/>
    <w:rsid w:val="00B962A4"/>
    <w:rsid w:val="00B97982"/>
    <w:rsid w:val="00BA3E59"/>
    <w:rsid w:val="00BA619A"/>
    <w:rsid w:val="00BA7AC8"/>
    <w:rsid w:val="00BB2D38"/>
    <w:rsid w:val="00BB6592"/>
    <w:rsid w:val="00BB6C3C"/>
    <w:rsid w:val="00BB7D8B"/>
    <w:rsid w:val="00BC6A64"/>
    <w:rsid w:val="00BD02F7"/>
    <w:rsid w:val="00BD0CBE"/>
    <w:rsid w:val="00BD54F3"/>
    <w:rsid w:val="00BE393A"/>
    <w:rsid w:val="00BE399F"/>
    <w:rsid w:val="00BE405A"/>
    <w:rsid w:val="00C05AEE"/>
    <w:rsid w:val="00C05BEB"/>
    <w:rsid w:val="00C074BA"/>
    <w:rsid w:val="00C079EC"/>
    <w:rsid w:val="00C1100B"/>
    <w:rsid w:val="00C11CCE"/>
    <w:rsid w:val="00C15DE6"/>
    <w:rsid w:val="00C16DB6"/>
    <w:rsid w:val="00C17CAF"/>
    <w:rsid w:val="00C34CB1"/>
    <w:rsid w:val="00C37F3B"/>
    <w:rsid w:val="00C4678E"/>
    <w:rsid w:val="00C47F7E"/>
    <w:rsid w:val="00C50261"/>
    <w:rsid w:val="00C517F4"/>
    <w:rsid w:val="00C53BAD"/>
    <w:rsid w:val="00C678E6"/>
    <w:rsid w:val="00C67D8B"/>
    <w:rsid w:val="00C73A8D"/>
    <w:rsid w:val="00C84B45"/>
    <w:rsid w:val="00C86E95"/>
    <w:rsid w:val="00CA6693"/>
    <w:rsid w:val="00CB0181"/>
    <w:rsid w:val="00CB59DE"/>
    <w:rsid w:val="00CB622A"/>
    <w:rsid w:val="00CC5897"/>
    <w:rsid w:val="00CC7BB7"/>
    <w:rsid w:val="00CD1475"/>
    <w:rsid w:val="00CF1220"/>
    <w:rsid w:val="00D243A7"/>
    <w:rsid w:val="00D26678"/>
    <w:rsid w:val="00D34C40"/>
    <w:rsid w:val="00D363CA"/>
    <w:rsid w:val="00D435F5"/>
    <w:rsid w:val="00D6162C"/>
    <w:rsid w:val="00D63957"/>
    <w:rsid w:val="00D7447C"/>
    <w:rsid w:val="00D778BB"/>
    <w:rsid w:val="00D832AF"/>
    <w:rsid w:val="00D860D1"/>
    <w:rsid w:val="00D879FB"/>
    <w:rsid w:val="00D95764"/>
    <w:rsid w:val="00D96FDA"/>
    <w:rsid w:val="00DA71B7"/>
    <w:rsid w:val="00DB2835"/>
    <w:rsid w:val="00DB5783"/>
    <w:rsid w:val="00DC062C"/>
    <w:rsid w:val="00DC12D1"/>
    <w:rsid w:val="00DC743B"/>
    <w:rsid w:val="00DD032F"/>
    <w:rsid w:val="00DD1823"/>
    <w:rsid w:val="00DD4CB3"/>
    <w:rsid w:val="00DD6850"/>
    <w:rsid w:val="00DE6AAD"/>
    <w:rsid w:val="00DF0D38"/>
    <w:rsid w:val="00DF43D1"/>
    <w:rsid w:val="00DF53DC"/>
    <w:rsid w:val="00E02EA2"/>
    <w:rsid w:val="00E03526"/>
    <w:rsid w:val="00E043A6"/>
    <w:rsid w:val="00E056A5"/>
    <w:rsid w:val="00E077D1"/>
    <w:rsid w:val="00E12347"/>
    <w:rsid w:val="00E2464A"/>
    <w:rsid w:val="00E33E20"/>
    <w:rsid w:val="00E43541"/>
    <w:rsid w:val="00E442FC"/>
    <w:rsid w:val="00E44CFA"/>
    <w:rsid w:val="00E45C8C"/>
    <w:rsid w:val="00E5391F"/>
    <w:rsid w:val="00E61E35"/>
    <w:rsid w:val="00E658AE"/>
    <w:rsid w:val="00E70AA0"/>
    <w:rsid w:val="00E718AF"/>
    <w:rsid w:val="00E83377"/>
    <w:rsid w:val="00E84B47"/>
    <w:rsid w:val="00EA07F1"/>
    <w:rsid w:val="00EA1C43"/>
    <w:rsid w:val="00EB1CA0"/>
    <w:rsid w:val="00EB3744"/>
    <w:rsid w:val="00EB3F1A"/>
    <w:rsid w:val="00EB68F5"/>
    <w:rsid w:val="00EC1DDE"/>
    <w:rsid w:val="00ED45B5"/>
    <w:rsid w:val="00ED5EAE"/>
    <w:rsid w:val="00ED65D8"/>
    <w:rsid w:val="00EF0AA6"/>
    <w:rsid w:val="00F01ED3"/>
    <w:rsid w:val="00F0556B"/>
    <w:rsid w:val="00F11E5D"/>
    <w:rsid w:val="00F131DC"/>
    <w:rsid w:val="00F17C0F"/>
    <w:rsid w:val="00F21479"/>
    <w:rsid w:val="00F24014"/>
    <w:rsid w:val="00F27613"/>
    <w:rsid w:val="00F341B9"/>
    <w:rsid w:val="00F463C6"/>
    <w:rsid w:val="00F47FB5"/>
    <w:rsid w:val="00F5113B"/>
    <w:rsid w:val="00F6106F"/>
    <w:rsid w:val="00F716DE"/>
    <w:rsid w:val="00F72CA1"/>
    <w:rsid w:val="00F75836"/>
    <w:rsid w:val="00F76B47"/>
    <w:rsid w:val="00F829CE"/>
    <w:rsid w:val="00F9074F"/>
    <w:rsid w:val="00F90F46"/>
    <w:rsid w:val="00FA052A"/>
    <w:rsid w:val="00FA2D16"/>
    <w:rsid w:val="00FB6647"/>
    <w:rsid w:val="00FC0367"/>
    <w:rsid w:val="00FD0B87"/>
    <w:rsid w:val="00FD4EB6"/>
    <w:rsid w:val="00FE3329"/>
    <w:rsid w:val="00FE68A0"/>
    <w:rsid w:val="00FE76A9"/>
    <w:rsid w:val="00FF028E"/>
    <w:rsid w:val="00FF047A"/>
    <w:rsid w:val="00FF5072"/>
    <w:rsid w:val="00FF5087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140C2"/>
    <w:pPr>
      <w:jc w:val="both"/>
    </w:pPr>
    <w:rPr>
      <w:rFonts w:ascii="Arial" w:hAnsi="Arial"/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276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qFormat/>
    <w:rsid w:val="00945525"/>
    <w:pPr>
      <w:keepNext/>
      <w:keepLines/>
      <w:spacing w:before="240" w:line="360" w:lineRule="auto"/>
      <w:jc w:val="left"/>
      <w:outlineLvl w:val="4"/>
    </w:pPr>
    <w:rPr>
      <w:b/>
      <w:caps/>
    </w:rPr>
  </w:style>
  <w:style w:type="paragraph" w:styleId="Nadpis6">
    <w:name w:val="heading 6"/>
    <w:basedOn w:val="Normlny"/>
    <w:next w:val="Normlny"/>
    <w:link w:val="Nadpis6Char"/>
    <w:uiPriority w:val="9"/>
    <w:qFormat/>
    <w:rsid w:val="00945525"/>
    <w:pPr>
      <w:keepNext/>
      <w:keepLines/>
      <w:spacing w:before="240" w:line="360" w:lineRule="auto"/>
      <w:outlineLvl w:val="5"/>
    </w:pPr>
    <w:rPr>
      <w:b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06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rsid w:val="006D357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746C7"/>
    <w:pPr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obrazok">
    <w:name w:val="obrazok"/>
    <w:basedOn w:val="Normlny"/>
    <w:rsid w:val="00123C66"/>
    <w:pPr>
      <w:spacing w:before="240" w:after="120"/>
      <w:jc w:val="center"/>
    </w:pPr>
  </w:style>
  <w:style w:type="paragraph" w:customStyle="1" w:styleId="opisobrazka">
    <w:name w:val="opis_obrazka"/>
    <w:basedOn w:val="Normlny"/>
    <w:qFormat/>
    <w:rsid w:val="00123C66"/>
    <w:pPr>
      <w:spacing w:before="240" w:after="120"/>
      <w:jc w:val="center"/>
    </w:pPr>
    <w:rPr>
      <w:sz w:val="20"/>
    </w:rPr>
  </w:style>
  <w:style w:type="paragraph" w:customStyle="1" w:styleId="citaciaobrazka">
    <w:name w:val="citacia_obrazka"/>
    <w:basedOn w:val="Normlny"/>
    <w:qFormat/>
    <w:rsid w:val="00123C66"/>
    <w:pPr>
      <w:spacing w:after="240" w:line="360" w:lineRule="auto"/>
      <w:jc w:val="center"/>
    </w:pPr>
    <w:rPr>
      <w:sz w:val="16"/>
    </w:rPr>
  </w:style>
  <w:style w:type="character" w:customStyle="1" w:styleId="Nadpis5Char">
    <w:name w:val="Nadpis 5 Char"/>
    <w:basedOn w:val="Predvolenpsmoodseku"/>
    <w:link w:val="Nadpis5"/>
    <w:uiPriority w:val="9"/>
    <w:rsid w:val="00945525"/>
    <w:rPr>
      <w:rFonts w:ascii="Arial" w:hAnsi="Arial"/>
      <w:b/>
      <w:cap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sid w:val="00945525"/>
    <w:rPr>
      <w:rFonts w:ascii="Arial" w:hAnsi="Arial"/>
      <w:b/>
      <w:i/>
      <w:iCs/>
      <w:sz w:val="24"/>
      <w:szCs w:val="24"/>
    </w:rPr>
  </w:style>
  <w:style w:type="paragraph" w:customStyle="1" w:styleId="nadpisobrazka">
    <w:name w:val="nadpis obrazka"/>
    <w:basedOn w:val="obrazok"/>
    <w:rsid w:val="003A3584"/>
    <w:pPr>
      <w:spacing w:before="0" w:after="240"/>
    </w:pPr>
    <w:rPr>
      <w:sz w:val="22"/>
    </w:rPr>
  </w:style>
  <w:style w:type="character" w:styleId="PouitHypertextovPrepojenie">
    <w:name w:val="FollowedHyperlink"/>
    <w:basedOn w:val="Predvolenpsmoodseku"/>
    <w:rsid w:val="00B568CA"/>
    <w:rPr>
      <w:color w:val="800080"/>
      <w:u w:val="single"/>
    </w:rPr>
  </w:style>
  <w:style w:type="paragraph" w:customStyle="1" w:styleId="Default">
    <w:name w:val="Default"/>
    <w:rsid w:val="000523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4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B45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redvolenpsmoodseku"/>
    <w:rsid w:val="008F78FE"/>
  </w:style>
  <w:style w:type="character" w:customStyle="1" w:styleId="apple-converted-space">
    <w:name w:val="apple-converted-space"/>
    <w:basedOn w:val="Predvolenpsmoodseku"/>
    <w:rsid w:val="008F78FE"/>
  </w:style>
  <w:style w:type="character" w:customStyle="1" w:styleId="Nadpis4Char">
    <w:name w:val="Nadpis 4 Char"/>
    <w:basedOn w:val="Predvolenpsmoodseku"/>
    <w:link w:val="Nadpis4"/>
    <w:semiHidden/>
    <w:rsid w:val="00F276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27613"/>
    <w:pPr>
      <w:tabs>
        <w:tab w:val="center" w:pos="4536"/>
        <w:tab w:val="right" w:pos="9072"/>
      </w:tabs>
      <w:spacing w:before="120" w:after="120" w:line="276" w:lineRule="auto"/>
    </w:pPr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7613"/>
    <w:rPr>
      <w:rFonts w:ascii="Arial" w:hAnsi="Arial"/>
      <w:sz w:val="24"/>
      <w:szCs w:val="24"/>
      <w:lang w:eastAsia="en-US"/>
    </w:rPr>
  </w:style>
  <w:style w:type="paragraph" w:customStyle="1" w:styleId="Opisobrazka0">
    <w:name w:val="Opis_obrazka"/>
    <w:basedOn w:val="Normlny"/>
    <w:qFormat/>
    <w:rsid w:val="00F27613"/>
    <w:pPr>
      <w:spacing w:before="120" w:after="240"/>
      <w:jc w:val="center"/>
    </w:pPr>
    <w:rPr>
      <w:sz w:val="20"/>
      <w:lang w:eastAsia="en-US"/>
    </w:rPr>
  </w:style>
  <w:style w:type="paragraph" w:customStyle="1" w:styleId="Obrazok0">
    <w:name w:val="Obrazok"/>
    <w:basedOn w:val="Normlny"/>
    <w:qFormat/>
    <w:rsid w:val="005B5A49"/>
    <w:pPr>
      <w:jc w:val="center"/>
    </w:pPr>
  </w:style>
  <w:style w:type="paragraph" w:customStyle="1" w:styleId="medzera">
    <w:name w:val="medzera"/>
    <w:basedOn w:val="Normlny"/>
    <w:qFormat/>
    <w:rsid w:val="008526AB"/>
    <w:pPr>
      <w:jc w:val="center"/>
    </w:pPr>
    <w:rPr>
      <w:sz w:val="20"/>
      <w:szCs w:val="20"/>
    </w:rPr>
  </w:style>
  <w:style w:type="paragraph" w:customStyle="1" w:styleId="podnadpis">
    <w:name w:val="podnadpis"/>
    <w:basedOn w:val="Normlny"/>
    <w:rsid w:val="00BD02F7"/>
    <w:pPr>
      <w:keepNext/>
      <w:widowControl w:val="0"/>
      <w:tabs>
        <w:tab w:val="left" w:pos="158"/>
      </w:tabs>
      <w:suppressAutoHyphens/>
      <w:autoSpaceDN w:val="0"/>
      <w:spacing w:after="115"/>
      <w:ind w:left="29"/>
      <w:jc w:val="left"/>
      <w:textAlignment w:val="baseline"/>
      <w:outlineLvl w:val="0"/>
    </w:pPr>
    <w:rPr>
      <w:rFonts w:ascii="Times New Roman" w:eastAsia="Lucida Sans Unicode" w:hAnsi="Times New Roman" w:cs="Tahoma"/>
      <w:b/>
      <w:kern w:val="3"/>
      <w:szCs w:val="28"/>
    </w:rPr>
  </w:style>
  <w:style w:type="paragraph" w:styleId="Hlavika">
    <w:name w:val="header"/>
    <w:basedOn w:val="Normlny"/>
    <w:link w:val="HlavikaChar"/>
    <w:rsid w:val="002728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7281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06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15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53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23F4-E75B-4C25-BFF1-75F0A970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RUKOPISU PRÍSPEVKU DO DIDAKTICKÉHO ČASOPISU MIF</vt:lpstr>
    </vt:vector>
  </TitlesOfParts>
  <Company>PF UPJŠ Košice</Company>
  <LinksUpToDate>false</LinksUpToDate>
  <CharactersWithSpaces>17989</CharactersWithSpaces>
  <SharedDoc>false</SharedDoc>
  <HLinks>
    <vt:vector size="30" baseType="variant"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http://en.wikipedia.org/wiki/Archimedes'_screw</vt:lpwstr>
      </vt:variant>
      <vt:variant>
        <vt:lpwstr/>
      </vt:variant>
      <vt:variant>
        <vt:i4>7077966</vt:i4>
      </vt:variant>
      <vt:variant>
        <vt:i4>66</vt:i4>
      </vt:variant>
      <vt:variant>
        <vt:i4>0</vt:i4>
      </vt:variant>
      <vt:variant>
        <vt:i4>5</vt:i4>
      </vt:variant>
      <vt:variant>
        <vt:lpwstr>http://www.infovek.sk/predmety/fyzika/expert03/vysvetlenie_08.html</vt:lpwstr>
      </vt:variant>
      <vt:variant>
        <vt:lpwstr/>
      </vt:variant>
      <vt:variant>
        <vt:i4>2293804</vt:i4>
      </vt:variant>
      <vt:variant>
        <vt:i4>63</vt:i4>
      </vt:variant>
      <vt:variant>
        <vt:i4>0</vt:i4>
      </vt:variant>
      <vt:variant>
        <vt:i4>5</vt:i4>
      </vt:variant>
      <vt:variant>
        <vt:lpwstr>http://www.lepla.edu.pl/en/modules.php?name=Activities&amp;file=m20</vt:lpwstr>
      </vt:variant>
      <vt:variant>
        <vt:lpwstr/>
      </vt:variant>
      <vt:variant>
        <vt:i4>7209064</vt:i4>
      </vt:variant>
      <vt:variant>
        <vt:i4>60</vt:i4>
      </vt:variant>
      <vt:variant>
        <vt:i4>0</vt:i4>
      </vt:variant>
      <vt:variant>
        <vt:i4>5</vt:i4>
      </vt:variant>
      <vt:variant>
        <vt:lpwstr>http://www.cs.drexel.edu/~crorres/Archimedes/contents.html</vt:lpwstr>
      </vt:variant>
      <vt:variant>
        <vt:lpwstr/>
      </vt:variant>
      <vt:variant>
        <vt:i4>2752591</vt:i4>
      </vt:variant>
      <vt:variant>
        <vt:i4>57</vt:i4>
      </vt:variant>
      <vt:variant>
        <vt:i4>0</vt:i4>
      </vt:variant>
      <vt:variant>
        <vt:i4>5</vt:i4>
      </vt:variant>
      <vt:variant>
        <vt:lpwstr>http://www.redstoneprojects.com/trebuchetstore/archimedes_1.html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2</cp:revision>
  <dcterms:created xsi:type="dcterms:W3CDTF">2011-11-20T14:47:00Z</dcterms:created>
  <dcterms:modified xsi:type="dcterms:W3CDTF">2011-11-20T14:47:00Z</dcterms:modified>
</cp:coreProperties>
</file>