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628" w:rsidRPr="0084298A" w:rsidRDefault="00720628" w:rsidP="0084298A">
      <w:pPr>
        <w:pStyle w:val="Nadpis1"/>
        <w:jc w:val="center"/>
        <w:rPr>
          <w:rFonts w:asciiTheme="minorHAnsi" w:hAnsiTheme="minorHAnsi" w:cs="Arial"/>
          <w:sz w:val="28"/>
        </w:rPr>
      </w:pPr>
      <w:r w:rsidRPr="0084298A">
        <w:rPr>
          <w:rFonts w:asciiTheme="minorHAnsi" w:hAnsiTheme="minorHAnsi" w:cs="Arial"/>
          <w:sz w:val="28"/>
        </w:rPr>
        <w:t>MONITOROVANIE RADIAČNEJ SITUÁCIE MESTA TRNAVY A JEHO OKOLIA</w:t>
      </w:r>
    </w:p>
    <w:p w:rsidR="00DF17AA" w:rsidRPr="0084298A" w:rsidRDefault="00DF17AA" w:rsidP="0084298A">
      <w:pPr>
        <w:jc w:val="center"/>
        <w:rPr>
          <w:rFonts w:asciiTheme="minorHAnsi" w:hAnsiTheme="minorHAnsi" w:cs="Arial"/>
          <w:lang w:eastAsia="cs-CZ"/>
        </w:rPr>
      </w:pPr>
    </w:p>
    <w:p w:rsidR="00DF17AA" w:rsidRPr="0084298A" w:rsidRDefault="00DF17AA" w:rsidP="0084298A">
      <w:pPr>
        <w:jc w:val="center"/>
        <w:rPr>
          <w:rFonts w:asciiTheme="minorHAnsi" w:hAnsiTheme="minorHAnsi" w:cs="Arial"/>
          <w:b/>
          <w:lang w:eastAsia="cs-CZ"/>
        </w:rPr>
      </w:pPr>
      <w:r w:rsidRPr="0084298A">
        <w:rPr>
          <w:rFonts w:asciiTheme="minorHAnsi" w:hAnsiTheme="minorHAnsi" w:cs="Arial"/>
          <w:b/>
          <w:lang w:eastAsia="cs-CZ"/>
        </w:rPr>
        <w:t>Štefan Húšťava</w:t>
      </w:r>
    </w:p>
    <w:p w:rsidR="00DF17AA" w:rsidRPr="0084298A" w:rsidRDefault="00DF17AA" w:rsidP="0084298A">
      <w:pPr>
        <w:jc w:val="center"/>
        <w:rPr>
          <w:rFonts w:asciiTheme="minorHAnsi" w:hAnsiTheme="minorHAnsi" w:cs="Arial"/>
          <w:lang w:eastAsia="cs-CZ"/>
        </w:rPr>
      </w:pPr>
      <w:r w:rsidRPr="0084298A">
        <w:rPr>
          <w:rFonts w:asciiTheme="minorHAnsi" w:hAnsiTheme="minorHAnsi" w:cs="Arial"/>
          <w:lang w:eastAsia="cs-CZ"/>
        </w:rPr>
        <w:t>Stavebná fakulta STU Bratislava</w:t>
      </w:r>
    </w:p>
    <w:p w:rsidR="00DF17AA" w:rsidRPr="0084298A" w:rsidRDefault="00DF17AA" w:rsidP="0084298A">
      <w:pPr>
        <w:jc w:val="both"/>
        <w:rPr>
          <w:rFonts w:asciiTheme="minorHAnsi" w:hAnsiTheme="minorHAnsi" w:cs="Arial"/>
          <w:lang w:eastAsia="cs-CZ"/>
        </w:rPr>
      </w:pPr>
    </w:p>
    <w:p w:rsidR="00DF17AA" w:rsidRPr="0084298A" w:rsidRDefault="00DF17AA" w:rsidP="0084298A">
      <w:pPr>
        <w:jc w:val="both"/>
        <w:rPr>
          <w:rFonts w:asciiTheme="minorHAnsi" w:hAnsiTheme="minorHAnsi" w:cs="Arial"/>
          <w:b/>
          <w:sz w:val="20"/>
        </w:rPr>
      </w:pPr>
      <w:r w:rsidRPr="0084298A">
        <w:rPr>
          <w:rFonts w:asciiTheme="minorHAnsi" w:hAnsiTheme="minorHAnsi" w:cs="Arial"/>
          <w:b/>
          <w:sz w:val="20"/>
        </w:rPr>
        <w:t>Abstrakt</w:t>
      </w:r>
      <w:r w:rsidR="009E2854" w:rsidRPr="0084298A">
        <w:rPr>
          <w:rFonts w:asciiTheme="minorHAnsi" w:hAnsiTheme="minorHAnsi" w:cs="Arial"/>
          <w:b/>
          <w:sz w:val="20"/>
        </w:rPr>
        <w:t xml:space="preserve">: </w:t>
      </w:r>
      <w:r w:rsidRPr="0084298A">
        <w:rPr>
          <w:rFonts w:asciiTheme="minorHAnsi" w:hAnsiTheme="minorHAnsi" w:cs="Arial"/>
          <w:sz w:val="20"/>
        </w:rPr>
        <w:t xml:space="preserve">V práci sú analyzované príspevky jednotlivých zložiek zdrojov prírodného radiačného pozadia Trnavy a jej okolia. Kozmické žiarenie, prírodné </w:t>
      </w:r>
      <w:proofErr w:type="spellStart"/>
      <w:r w:rsidRPr="0084298A">
        <w:rPr>
          <w:rFonts w:asciiTheme="minorHAnsi" w:hAnsiTheme="minorHAnsi" w:cs="Arial"/>
          <w:sz w:val="20"/>
        </w:rPr>
        <w:t>rádionuklidy</w:t>
      </w:r>
      <w:proofErr w:type="spellEnd"/>
      <w:r w:rsidRPr="0084298A">
        <w:rPr>
          <w:rFonts w:asciiTheme="minorHAnsi" w:hAnsiTheme="minorHAnsi" w:cs="Arial"/>
          <w:sz w:val="20"/>
        </w:rPr>
        <w:t xml:space="preserve"> vo vzduchu,  v horninách a pôde. Hlavne </w:t>
      </w:r>
      <w:proofErr w:type="spellStart"/>
      <w:r w:rsidRPr="0084298A">
        <w:rPr>
          <w:rFonts w:asciiTheme="minorHAnsi" w:hAnsiTheme="minorHAnsi" w:cs="Arial"/>
          <w:sz w:val="20"/>
        </w:rPr>
        <w:t>kozmogénne</w:t>
      </w:r>
      <w:proofErr w:type="spellEnd"/>
      <w:r w:rsidRPr="0084298A">
        <w:rPr>
          <w:rFonts w:asciiTheme="minorHAnsi" w:hAnsiTheme="minorHAnsi" w:cs="Arial"/>
          <w:sz w:val="20"/>
        </w:rPr>
        <w:t xml:space="preserve"> </w:t>
      </w:r>
      <w:proofErr w:type="spellStart"/>
      <w:r w:rsidRPr="0084298A">
        <w:rPr>
          <w:rFonts w:asciiTheme="minorHAnsi" w:hAnsiTheme="minorHAnsi" w:cs="Arial"/>
          <w:sz w:val="20"/>
        </w:rPr>
        <w:t>rádionuklidy</w:t>
      </w:r>
      <w:proofErr w:type="spellEnd"/>
      <w:r w:rsidRPr="0084298A">
        <w:rPr>
          <w:rFonts w:asciiTheme="minorHAnsi" w:hAnsiTheme="minorHAnsi" w:cs="Arial"/>
          <w:sz w:val="20"/>
        </w:rPr>
        <w:t xml:space="preserve">, </w:t>
      </w:r>
      <w:proofErr w:type="spellStart"/>
      <w:r w:rsidRPr="0084298A">
        <w:rPr>
          <w:rFonts w:asciiTheme="minorHAnsi" w:hAnsiTheme="minorHAnsi" w:cs="Arial"/>
          <w:sz w:val="20"/>
        </w:rPr>
        <w:t>pr</w:t>
      </w:r>
      <w:r w:rsidR="00840D6D" w:rsidRPr="0084298A">
        <w:rPr>
          <w:rFonts w:asciiTheme="minorHAnsi" w:hAnsiTheme="minorHAnsi" w:cs="Arial"/>
          <w:sz w:val="20"/>
        </w:rPr>
        <w:t>i</w:t>
      </w:r>
      <w:r w:rsidRPr="0084298A">
        <w:rPr>
          <w:rFonts w:asciiTheme="minorHAnsi" w:hAnsiTheme="minorHAnsi" w:cs="Arial"/>
          <w:sz w:val="20"/>
        </w:rPr>
        <w:t>mordiálne</w:t>
      </w:r>
      <w:proofErr w:type="spellEnd"/>
      <w:r w:rsidRPr="0084298A">
        <w:rPr>
          <w:rFonts w:asciiTheme="minorHAnsi" w:hAnsiTheme="minorHAnsi" w:cs="Arial"/>
          <w:sz w:val="20"/>
        </w:rPr>
        <w:t xml:space="preserve"> a </w:t>
      </w:r>
      <w:proofErr w:type="spellStart"/>
      <w:r w:rsidRPr="0084298A">
        <w:rPr>
          <w:rFonts w:asciiTheme="minorHAnsi" w:hAnsiTheme="minorHAnsi" w:cs="Arial"/>
          <w:sz w:val="20"/>
        </w:rPr>
        <w:t>technogénne</w:t>
      </w:r>
      <w:proofErr w:type="spellEnd"/>
      <w:r w:rsidRPr="0084298A">
        <w:rPr>
          <w:rFonts w:asciiTheme="minorHAnsi" w:hAnsiTheme="minorHAnsi" w:cs="Arial"/>
          <w:sz w:val="20"/>
        </w:rPr>
        <w:t>. Sú charakterizované veličiny pre meranie prírodného pozadia ako dávka a príkon dávkového ekvivalentu žiarenia gama. Prístrojové vybavenie a spôsob a metodika merania. Meracie body v Trnave a jej okolí. Záverom sú vyhodnotené výsledky merania.</w:t>
      </w:r>
    </w:p>
    <w:p w:rsidR="00DF17AA" w:rsidRPr="0084298A" w:rsidRDefault="00DF17AA" w:rsidP="0084298A">
      <w:pPr>
        <w:jc w:val="both"/>
        <w:rPr>
          <w:rFonts w:asciiTheme="minorHAnsi" w:hAnsiTheme="minorHAnsi" w:cs="Arial"/>
          <w:sz w:val="20"/>
          <w:lang w:eastAsia="cs-CZ"/>
        </w:rPr>
      </w:pPr>
    </w:p>
    <w:p w:rsidR="00720628" w:rsidRPr="0084298A" w:rsidRDefault="009E2854" w:rsidP="0084298A">
      <w:pPr>
        <w:jc w:val="both"/>
        <w:rPr>
          <w:rFonts w:asciiTheme="minorHAnsi" w:hAnsiTheme="minorHAnsi" w:cs="Arial"/>
          <w:bCs/>
          <w:sz w:val="20"/>
        </w:rPr>
      </w:pPr>
      <w:r w:rsidRPr="0084298A">
        <w:rPr>
          <w:rFonts w:asciiTheme="minorHAnsi" w:hAnsiTheme="minorHAnsi" w:cs="Arial"/>
          <w:b/>
          <w:bCs/>
          <w:sz w:val="20"/>
        </w:rPr>
        <w:t xml:space="preserve">Kľúčové slová: </w:t>
      </w:r>
      <w:r w:rsidRPr="0084298A">
        <w:rPr>
          <w:rFonts w:asciiTheme="minorHAnsi" w:hAnsiTheme="minorHAnsi" w:cs="Arial"/>
          <w:bCs/>
          <w:sz w:val="20"/>
        </w:rPr>
        <w:t>radiačné monitorovanie zložiek pozadia, proporcionálne detektory merania, aktivita a dávka rádioaktívneho žiarenia, biologické účinky rádioaktívneho žiarenia.</w:t>
      </w:r>
    </w:p>
    <w:p w:rsidR="009E2854" w:rsidRPr="0084298A" w:rsidRDefault="009E2854" w:rsidP="0084298A">
      <w:pPr>
        <w:jc w:val="both"/>
        <w:rPr>
          <w:rFonts w:asciiTheme="minorHAnsi" w:hAnsiTheme="minorHAnsi" w:cs="Arial"/>
          <w:bCs/>
          <w:sz w:val="20"/>
        </w:rPr>
      </w:pPr>
    </w:p>
    <w:p w:rsidR="00720628" w:rsidRPr="0084298A" w:rsidRDefault="00720628" w:rsidP="0084298A">
      <w:pPr>
        <w:spacing w:before="60"/>
        <w:jc w:val="both"/>
        <w:rPr>
          <w:rFonts w:asciiTheme="minorHAnsi" w:hAnsiTheme="minorHAnsi" w:cs="Arial"/>
          <w:b/>
          <w:bCs/>
        </w:rPr>
      </w:pPr>
      <w:r w:rsidRPr="0084298A">
        <w:rPr>
          <w:rFonts w:asciiTheme="minorHAnsi" w:hAnsiTheme="minorHAnsi" w:cs="Arial"/>
          <w:b/>
          <w:bCs/>
        </w:rPr>
        <w:t>Ú</w:t>
      </w:r>
      <w:r w:rsidR="009E2854" w:rsidRPr="0084298A">
        <w:rPr>
          <w:rFonts w:asciiTheme="minorHAnsi" w:hAnsiTheme="minorHAnsi" w:cs="Arial"/>
          <w:b/>
          <w:bCs/>
        </w:rPr>
        <w:t>vod</w:t>
      </w:r>
    </w:p>
    <w:p w:rsidR="00720628" w:rsidRPr="0084298A" w:rsidRDefault="00720628" w:rsidP="007A60A6">
      <w:pPr>
        <w:pStyle w:val="Zkladntext"/>
        <w:tabs>
          <w:tab w:val="left" w:pos="142"/>
        </w:tabs>
        <w:spacing w:before="60" w:after="0"/>
        <w:jc w:val="both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  <w:lang w:val="sk-SK"/>
        </w:rPr>
        <w:t xml:space="preserve">Pri rôznej výrobnej činnosti a spracovateľských technológiách  v jadrovom výskume, energetike aj v zdravotníctve môže dôjsť k zvýšeniu úrovne žiarenia prírodného pozadia, alebo aj k úniku umelých </w:t>
      </w:r>
      <w:proofErr w:type="spellStart"/>
      <w:r w:rsidRPr="0084298A">
        <w:rPr>
          <w:rFonts w:asciiTheme="minorHAnsi" w:hAnsiTheme="minorHAnsi" w:cs="Arial"/>
          <w:lang w:val="sk-SK"/>
        </w:rPr>
        <w:t>rádionuklidov</w:t>
      </w:r>
      <w:proofErr w:type="spellEnd"/>
      <w:r w:rsidRPr="0084298A">
        <w:rPr>
          <w:rFonts w:asciiTheme="minorHAnsi" w:hAnsiTheme="minorHAnsi" w:cs="Arial"/>
          <w:lang w:val="sk-SK"/>
        </w:rPr>
        <w:t xml:space="preserve">. Pri kontrole stavu rádioaktivity životného prostredia treba vykonať analýzu vplyvu prírodného pozadia na meranie možného úniku umelých </w:t>
      </w:r>
      <w:proofErr w:type="spellStart"/>
      <w:r w:rsidRPr="0084298A">
        <w:rPr>
          <w:rFonts w:asciiTheme="minorHAnsi" w:hAnsiTheme="minorHAnsi" w:cs="Arial"/>
          <w:lang w:val="sk-SK"/>
        </w:rPr>
        <w:t>rádionuklidov</w:t>
      </w:r>
      <w:proofErr w:type="spellEnd"/>
      <w:r w:rsidRPr="0084298A">
        <w:rPr>
          <w:rFonts w:asciiTheme="minorHAnsi" w:hAnsiTheme="minorHAnsi" w:cs="Arial"/>
          <w:lang w:val="sk-SK"/>
        </w:rPr>
        <w:t xml:space="preserve">. Pri meraniach prírodného pozadia treba najprv vykonať analýzu  príspevku jednotlivých </w:t>
      </w:r>
      <w:proofErr w:type="spellStart"/>
      <w:r w:rsidRPr="0084298A">
        <w:rPr>
          <w:rFonts w:asciiTheme="minorHAnsi" w:hAnsiTheme="minorHAnsi" w:cs="Arial"/>
          <w:lang w:val="sk-SK"/>
        </w:rPr>
        <w:t>pozaďových</w:t>
      </w:r>
      <w:proofErr w:type="spellEnd"/>
      <w:r w:rsidRPr="0084298A">
        <w:rPr>
          <w:rFonts w:asciiTheme="minorHAnsi" w:hAnsiTheme="minorHAnsi" w:cs="Arial"/>
          <w:lang w:val="sk-SK"/>
        </w:rPr>
        <w:t xml:space="preserve"> zdrojov pri meraní   žiarenia v životnom prostredí. Vzhľadom na dostupnosť meracích prístrojov a možností zamerali sme sa na meranie žiarenia gama najmä plynovými detektormi.</w:t>
      </w:r>
      <w:r w:rsidR="007A60A6">
        <w:rPr>
          <w:rFonts w:asciiTheme="minorHAnsi" w:hAnsiTheme="minorHAnsi" w:cs="Arial"/>
          <w:lang w:val="sk-SK"/>
        </w:rPr>
        <w:t xml:space="preserve"> </w:t>
      </w:r>
      <w:r w:rsidRPr="0084298A">
        <w:rPr>
          <w:rFonts w:asciiTheme="minorHAnsi" w:hAnsiTheme="minorHAnsi" w:cs="Arial"/>
          <w:lang w:val="sk-SK"/>
        </w:rPr>
        <w:t xml:space="preserve">Pre väčšinu oblastí všetkých kontinentov úroveň prírodného </w:t>
      </w:r>
      <w:r w:rsidRPr="0084298A">
        <w:rPr>
          <w:rFonts w:asciiTheme="minorHAnsi" w:hAnsiTheme="minorHAnsi" w:cs="Arial"/>
          <w:lang w:val="sk-SK"/>
        </w:rPr>
        <w:sym w:font="Symbol" w:char="F067"/>
      </w:r>
      <w:r w:rsidRPr="0084298A">
        <w:rPr>
          <w:rFonts w:asciiTheme="minorHAnsi" w:hAnsiTheme="minorHAnsi" w:cs="Arial"/>
          <w:lang w:val="sk-SK"/>
        </w:rPr>
        <w:t xml:space="preserve"> - žiarenia obyčajne spadá do</w:t>
      </w:r>
      <w:r w:rsidR="007A60A6">
        <w:rPr>
          <w:rFonts w:asciiTheme="minorHAnsi" w:hAnsiTheme="minorHAnsi" w:cs="Arial"/>
          <w:lang w:val="sk-SK"/>
        </w:rPr>
        <w:t> </w:t>
      </w:r>
      <w:r w:rsidRPr="0084298A">
        <w:rPr>
          <w:rFonts w:asciiTheme="minorHAnsi" w:hAnsiTheme="minorHAnsi" w:cs="Arial"/>
          <w:lang w:val="sk-SK"/>
        </w:rPr>
        <w:t xml:space="preserve">intervalu 70 – 110 </w:t>
      </w:r>
      <w:proofErr w:type="spellStart"/>
      <w:r w:rsidRPr="0084298A">
        <w:rPr>
          <w:rFonts w:asciiTheme="minorHAnsi" w:hAnsiTheme="minorHAnsi" w:cs="Arial"/>
          <w:lang w:val="sk-SK"/>
        </w:rPr>
        <w:t>nSv</w:t>
      </w:r>
      <w:proofErr w:type="spellEnd"/>
      <w:r w:rsidRPr="0084298A">
        <w:rPr>
          <w:rFonts w:asciiTheme="minorHAnsi" w:hAnsiTheme="minorHAnsi" w:cs="Arial"/>
          <w:lang w:val="sk-SK"/>
        </w:rPr>
        <w:t>/h (</w:t>
      </w:r>
      <w:proofErr w:type="spellStart"/>
      <w:r w:rsidRPr="0084298A">
        <w:rPr>
          <w:rFonts w:asciiTheme="minorHAnsi" w:hAnsiTheme="minorHAnsi" w:cs="Arial"/>
          <w:lang w:val="sk-SK"/>
        </w:rPr>
        <w:t>Sv</w:t>
      </w:r>
      <w:proofErr w:type="spellEnd"/>
      <w:r w:rsidRPr="0084298A">
        <w:rPr>
          <w:rFonts w:asciiTheme="minorHAnsi" w:hAnsiTheme="minorHAnsi" w:cs="Arial"/>
          <w:lang w:val="sk-SK"/>
        </w:rPr>
        <w:t xml:space="preserve"> – jednotka dávkového ekvivalentu). Asi 80% - 90% tohto žiarenia tvorí </w:t>
      </w:r>
      <w:proofErr w:type="spellStart"/>
      <w:r w:rsidRPr="0084298A">
        <w:rPr>
          <w:rFonts w:asciiTheme="minorHAnsi" w:hAnsiTheme="minorHAnsi" w:cs="Arial"/>
          <w:lang w:val="sk-SK"/>
        </w:rPr>
        <w:t>terestriálna</w:t>
      </w:r>
      <w:proofErr w:type="spellEnd"/>
      <w:r w:rsidRPr="0084298A">
        <w:rPr>
          <w:rFonts w:asciiTheme="minorHAnsi" w:hAnsiTheme="minorHAnsi" w:cs="Arial"/>
          <w:lang w:val="sk-SK"/>
        </w:rPr>
        <w:t xml:space="preserve"> zložka, 10 – 15% zložka kozmického žiarenia a asi 2 – 3% pochádza zo vzduchu. </w:t>
      </w:r>
      <w:proofErr w:type="spellStart"/>
      <w:r w:rsidRPr="0084298A">
        <w:rPr>
          <w:rFonts w:asciiTheme="minorHAnsi" w:hAnsiTheme="minorHAnsi" w:cs="Arial"/>
          <w:lang w:val="sk-SK"/>
        </w:rPr>
        <w:t>Terestriálnu</w:t>
      </w:r>
      <w:proofErr w:type="spellEnd"/>
      <w:r w:rsidRPr="0084298A">
        <w:rPr>
          <w:rFonts w:asciiTheme="minorHAnsi" w:hAnsiTheme="minorHAnsi" w:cs="Arial"/>
          <w:lang w:val="sk-SK"/>
        </w:rPr>
        <w:t xml:space="preserve">  zložku v podstate tvoria </w:t>
      </w:r>
      <w:r w:rsidRPr="0084298A">
        <w:rPr>
          <w:rFonts w:asciiTheme="minorHAnsi" w:hAnsiTheme="minorHAnsi" w:cs="Arial"/>
          <w:vertAlign w:val="superscript"/>
          <w:lang w:val="sk-SK"/>
        </w:rPr>
        <w:t>40</w:t>
      </w:r>
      <w:r w:rsidRPr="0084298A">
        <w:rPr>
          <w:rFonts w:asciiTheme="minorHAnsi" w:hAnsiTheme="minorHAnsi" w:cs="Arial"/>
          <w:lang w:val="sk-SK"/>
        </w:rPr>
        <w:t xml:space="preserve">K, </w:t>
      </w:r>
      <w:r w:rsidRPr="0084298A">
        <w:rPr>
          <w:rFonts w:asciiTheme="minorHAnsi" w:hAnsiTheme="minorHAnsi" w:cs="Arial"/>
          <w:vertAlign w:val="superscript"/>
          <w:lang w:val="sk-SK"/>
        </w:rPr>
        <w:t>87</w:t>
      </w:r>
      <w:r w:rsidRPr="0084298A">
        <w:rPr>
          <w:rFonts w:asciiTheme="minorHAnsi" w:hAnsiTheme="minorHAnsi" w:cs="Arial"/>
          <w:lang w:val="sk-SK"/>
        </w:rPr>
        <w:t xml:space="preserve">Rb, </w:t>
      </w:r>
      <w:r w:rsidRPr="0084298A">
        <w:rPr>
          <w:rFonts w:asciiTheme="minorHAnsi" w:hAnsiTheme="minorHAnsi" w:cs="Arial"/>
          <w:vertAlign w:val="superscript"/>
          <w:lang w:val="sk-SK"/>
        </w:rPr>
        <w:t>220</w:t>
      </w:r>
      <w:r w:rsidRPr="0084298A">
        <w:rPr>
          <w:rFonts w:asciiTheme="minorHAnsi" w:hAnsiTheme="minorHAnsi" w:cs="Arial"/>
          <w:lang w:val="sk-SK"/>
        </w:rPr>
        <w:t xml:space="preserve">Ra, </w:t>
      </w:r>
      <w:r w:rsidRPr="0084298A">
        <w:rPr>
          <w:rFonts w:asciiTheme="minorHAnsi" w:hAnsiTheme="minorHAnsi" w:cs="Arial"/>
          <w:vertAlign w:val="superscript"/>
          <w:lang w:val="sk-SK"/>
        </w:rPr>
        <w:t>232</w:t>
      </w:r>
      <w:r w:rsidRPr="0084298A">
        <w:rPr>
          <w:rFonts w:asciiTheme="minorHAnsi" w:hAnsiTheme="minorHAnsi" w:cs="Arial"/>
          <w:lang w:val="sk-SK"/>
        </w:rPr>
        <w:t>Th a prírodný urán.</w:t>
      </w:r>
      <w:r w:rsidR="007A60A6">
        <w:rPr>
          <w:rFonts w:asciiTheme="minorHAnsi" w:hAnsiTheme="minorHAnsi" w:cs="Arial"/>
          <w:lang w:val="sk-SK"/>
        </w:rPr>
        <w:t xml:space="preserve"> </w:t>
      </w:r>
      <w:r w:rsidRPr="0084298A">
        <w:rPr>
          <w:rFonts w:asciiTheme="minorHAnsi" w:hAnsiTheme="minorHAnsi" w:cs="Arial"/>
          <w:lang w:val="sk-SK"/>
        </w:rPr>
        <w:t xml:space="preserve">Kozmické žiarenie tu zastupuje jeho sekundárna zložka, tvorená </w:t>
      </w:r>
      <w:proofErr w:type="spellStart"/>
      <w:r w:rsidRPr="0084298A">
        <w:rPr>
          <w:rFonts w:asciiTheme="minorHAnsi" w:hAnsiTheme="minorHAnsi" w:cs="Arial"/>
          <w:lang w:val="sk-SK"/>
        </w:rPr>
        <w:t>vysokoenergetickými</w:t>
      </w:r>
      <w:proofErr w:type="spellEnd"/>
      <w:r w:rsidRPr="0084298A">
        <w:rPr>
          <w:rFonts w:asciiTheme="minorHAnsi" w:hAnsiTheme="minorHAnsi" w:cs="Arial"/>
          <w:lang w:val="sk-SK"/>
        </w:rPr>
        <w:t xml:space="preserve"> </w:t>
      </w:r>
      <w:proofErr w:type="spellStart"/>
      <w:r w:rsidRPr="0084298A">
        <w:rPr>
          <w:rFonts w:asciiTheme="minorHAnsi" w:hAnsiTheme="minorHAnsi" w:cs="Arial"/>
          <w:lang w:val="sk-SK"/>
        </w:rPr>
        <w:t>miónmi</w:t>
      </w:r>
      <w:proofErr w:type="spellEnd"/>
      <w:r w:rsidRPr="0084298A">
        <w:rPr>
          <w:rFonts w:asciiTheme="minorHAnsi" w:hAnsiTheme="minorHAnsi" w:cs="Arial"/>
          <w:lang w:val="sk-SK"/>
        </w:rPr>
        <w:t xml:space="preserve"> a ich sekundárnymi časticami fotónmi. Človekom vytváraná umelá rádioaktivita za normálnych podmienok významnejšou mierou neprispieva k rádioaktivite prírodného prostredia.</w:t>
      </w:r>
      <w:r w:rsidR="007A60A6">
        <w:rPr>
          <w:rFonts w:asciiTheme="minorHAnsi" w:hAnsiTheme="minorHAnsi" w:cs="Arial"/>
          <w:lang w:val="sk-SK"/>
        </w:rPr>
        <w:t xml:space="preserve"> </w:t>
      </w:r>
      <w:r w:rsidRPr="0084298A">
        <w:rPr>
          <w:rFonts w:asciiTheme="minorHAnsi" w:hAnsiTheme="minorHAnsi" w:cs="Arial"/>
          <w:lang w:val="sk-SK"/>
        </w:rPr>
        <w:t>Merania prírodného pozadia žiarenia gama boli vykonané s presne kalibrovanou meracou sondou na metrologické účely. Sonda obsahuje proporcionálny detektor s veľmi širokým rozsahom merania a nízkym prahom detekcie. Inteligentná sonda je  hermeticky vodotesne uzavretá a odoláva akýmkoľvek podmienkam počasia, v priebehu celého roka, aby bolo možné vykonávať dlhodobé merania v stabilne volenom meracom bode.</w:t>
      </w:r>
      <w:r w:rsidR="007A60A6">
        <w:rPr>
          <w:rFonts w:asciiTheme="minorHAnsi" w:hAnsiTheme="minorHAnsi" w:cs="Arial"/>
          <w:lang w:val="sk-SK"/>
        </w:rPr>
        <w:t xml:space="preserve"> </w:t>
      </w:r>
      <w:r w:rsidRPr="0084298A">
        <w:rPr>
          <w:rFonts w:asciiTheme="minorHAnsi" w:hAnsiTheme="minorHAnsi" w:cs="Arial"/>
          <w:lang w:val="sk-SK"/>
        </w:rPr>
        <w:t>Inteligentnosť sondy spočíva vtom, že má vlastnú pamäť a  je pripojiteľná na PC cez RS prechod 232/485. Komunikácia sondy (meranie, prenos údajov, vyhodnotenie merania, riadenie merania, a i.) s osobným počítačom prebieha pomocou komunikačného protokolu a </w:t>
      </w:r>
      <w:proofErr w:type="spellStart"/>
      <w:r w:rsidRPr="0084298A">
        <w:rPr>
          <w:rFonts w:asciiTheme="minorHAnsi" w:hAnsiTheme="minorHAnsi" w:cs="Arial"/>
          <w:lang w:val="sk-SK"/>
        </w:rPr>
        <w:t>softwéru</w:t>
      </w:r>
      <w:proofErr w:type="spellEnd"/>
      <w:r w:rsidRPr="0084298A">
        <w:rPr>
          <w:rFonts w:asciiTheme="minorHAnsi" w:hAnsiTheme="minorHAnsi" w:cs="Arial"/>
          <w:lang w:val="sk-SK"/>
        </w:rPr>
        <w:t xml:space="preserve"> inštalovaného v osobnom počítači a inteligentnej sonde.</w:t>
      </w:r>
      <w:r w:rsidR="007A60A6">
        <w:rPr>
          <w:rFonts w:asciiTheme="minorHAnsi" w:hAnsiTheme="minorHAnsi" w:cs="Arial"/>
          <w:lang w:val="sk-SK"/>
        </w:rPr>
        <w:t xml:space="preserve"> </w:t>
      </w:r>
      <w:proofErr w:type="spellStart"/>
      <w:r w:rsidRPr="0084298A">
        <w:rPr>
          <w:rFonts w:asciiTheme="minorHAnsi" w:hAnsiTheme="minorHAnsi" w:cs="Arial"/>
        </w:rPr>
        <w:t>Jadrové</w:t>
      </w:r>
      <w:proofErr w:type="spellEnd"/>
      <w:r w:rsidRPr="0084298A">
        <w:rPr>
          <w:rFonts w:asciiTheme="minorHAnsi" w:hAnsiTheme="minorHAnsi" w:cs="Arial"/>
        </w:rPr>
        <w:t xml:space="preserve"> </w:t>
      </w:r>
      <w:proofErr w:type="spellStart"/>
      <w:r w:rsidRPr="0084298A">
        <w:rPr>
          <w:rFonts w:asciiTheme="minorHAnsi" w:hAnsiTheme="minorHAnsi" w:cs="Arial"/>
        </w:rPr>
        <w:t>zariadenia</w:t>
      </w:r>
      <w:proofErr w:type="spellEnd"/>
      <w:r w:rsidRPr="0084298A">
        <w:rPr>
          <w:rFonts w:asciiTheme="minorHAnsi" w:hAnsiTheme="minorHAnsi" w:cs="Arial"/>
        </w:rPr>
        <w:t xml:space="preserve"> </w:t>
      </w:r>
      <w:proofErr w:type="spellStart"/>
      <w:r w:rsidRPr="0084298A">
        <w:rPr>
          <w:rFonts w:asciiTheme="minorHAnsi" w:hAnsiTheme="minorHAnsi" w:cs="Arial"/>
        </w:rPr>
        <w:t>môžu</w:t>
      </w:r>
      <w:proofErr w:type="spellEnd"/>
      <w:r w:rsidRPr="0084298A">
        <w:rPr>
          <w:rFonts w:asciiTheme="minorHAnsi" w:hAnsiTheme="minorHAnsi" w:cs="Arial"/>
        </w:rPr>
        <w:t xml:space="preserve"> </w:t>
      </w:r>
      <w:proofErr w:type="spellStart"/>
      <w:r w:rsidRPr="0084298A">
        <w:rPr>
          <w:rFonts w:asciiTheme="minorHAnsi" w:hAnsiTheme="minorHAnsi" w:cs="Arial"/>
        </w:rPr>
        <w:t>mať</w:t>
      </w:r>
      <w:proofErr w:type="spellEnd"/>
      <w:r w:rsidRPr="0084298A">
        <w:rPr>
          <w:rFonts w:asciiTheme="minorHAnsi" w:hAnsiTheme="minorHAnsi" w:cs="Arial"/>
        </w:rPr>
        <w:t xml:space="preserve"> značný vplyv na životné prostredie, hlavne v prípade nejakej havárie, kedy môže dôjsť k úniku </w:t>
      </w:r>
      <w:proofErr w:type="spellStart"/>
      <w:r w:rsidRPr="0084298A">
        <w:rPr>
          <w:rFonts w:asciiTheme="minorHAnsi" w:hAnsiTheme="minorHAnsi" w:cs="Arial"/>
        </w:rPr>
        <w:t>rádionuklidov</w:t>
      </w:r>
      <w:proofErr w:type="spellEnd"/>
      <w:r w:rsidRPr="0084298A">
        <w:rPr>
          <w:rFonts w:asciiTheme="minorHAnsi" w:hAnsiTheme="minorHAnsi" w:cs="Arial"/>
        </w:rPr>
        <w:t xml:space="preserve"> do životného prostredia. Uniknuté </w:t>
      </w:r>
      <w:proofErr w:type="spellStart"/>
      <w:r w:rsidRPr="0084298A">
        <w:rPr>
          <w:rFonts w:asciiTheme="minorHAnsi" w:hAnsiTheme="minorHAnsi" w:cs="Arial"/>
        </w:rPr>
        <w:t>rádionuklidy</w:t>
      </w:r>
      <w:proofErr w:type="spellEnd"/>
      <w:r w:rsidRPr="0084298A">
        <w:rPr>
          <w:rFonts w:asciiTheme="minorHAnsi" w:hAnsiTheme="minorHAnsi" w:cs="Arial"/>
        </w:rPr>
        <w:t xml:space="preserve"> sa stávajú zdrojom žiarenia, ktoré treba monitorovať pomocou vhodných detektorov. </w:t>
      </w:r>
    </w:p>
    <w:p w:rsidR="00720628" w:rsidRPr="0084298A" w:rsidRDefault="00720628" w:rsidP="0084298A">
      <w:pPr>
        <w:spacing w:before="60"/>
        <w:jc w:val="both"/>
        <w:rPr>
          <w:rFonts w:asciiTheme="minorHAnsi" w:hAnsiTheme="minorHAnsi" w:cs="Arial"/>
        </w:rPr>
      </w:pPr>
    </w:p>
    <w:p w:rsidR="006D573D" w:rsidRPr="0084298A" w:rsidRDefault="00720628" w:rsidP="007A60A6">
      <w:pPr>
        <w:numPr>
          <w:ilvl w:val="0"/>
          <w:numId w:val="2"/>
        </w:numPr>
        <w:tabs>
          <w:tab w:val="clear" w:pos="720"/>
          <w:tab w:val="num" w:pos="284"/>
        </w:tabs>
        <w:spacing w:before="60"/>
        <w:ind w:left="284" w:hanging="284"/>
        <w:jc w:val="both"/>
        <w:rPr>
          <w:rFonts w:asciiTheme="minorHAnsi" w:hAnsiTheme="minorHAnsi" w:cs="Arial"/>
          <w:b/>
        </w:rPr>
      </w:pPr>
      <w:r w:rsidRPr="0084298A">
        <w:rPr>
          <w:rFonts w:asciiTheme="minorHAnsi" w:hAnsiTheme="minorHAnsi" w:cs="Arial"/>
          <w:b/>
        </w:rPr>
        <w:t>Analýza jednotlivých príspevkov žiarenia k radiačnému pozadiu</w:t>
      </w:r>
    </w:p>
    <w:p w:rsidR="006D573D" w:rsidRPr="0084298A" w:rsidRDefault="006D573D" w:rsidP="0084298A">
      <w:pPr>
        <w:spacing w:before="60"/>
        <w:jc w:val="both"/>
        <w:rPr>
          <w:rFonts w:asciiTheme="minorHAnsi" w:hAnsiTheme="minorHAnsi" w:cs="Arial"/>
          <w:bCs/>
        </w:rPr>
      </w:pPr>
      <w:r w:rsidRPr="0084298A">
        <w:rPr>
          <w:rFonts w:asciiTheme="minorHAnsi" w:hAnsiTheme="minorHAnsi" w:cs="Arial"/>
          <w:bCs/>
        </w:rPr>
        <w:t xml:space="preserve">Obyvatelia zemegule sú neustále vystavovaní ionizujúcemu žiareniu, ktoré nazývame </w:t>
      </w:r>
      <w:r w:rsidRPr="0084298A">
        <w:rPr>
          <w:rFonts w:asciiTheme="minorHAnsi" w:hAnsiTheme="minorHAnsi" w:cs="Arial"/>
          <w:b/>
          <w:bCs/>
        </w:rPr>
        <w:t xml:space="preserve">radiačné pozadie. </w:t>
      </w:r>
      <w:r w:rsidRPr="0084298A">
        <w:rPr>
          <w:rFonts w:asciiTheme="minorHAnsi" w:hAnsiTheme="minorHAnsi" w:cs="Arial"/>
          <w:bCs/>
        </w:rPr>
        <w:t xml:space="preserve">Jeho zdrojmi sú: kozmické žiarenie, </w:t>
      </w:r>
      <w:proofErr w:type="spellStart"/>
      <w:r w:rsidRPr="0084298A">
        <w:rPr>
          <w:rFonts w:asciiTheme="minorHAnsi" w:hAnsiTheme="minorHAnsi" w:cs="Arial"/>
          <w:bCs/>
        </w:rPr>
        <w:t>kozmogénne</w:t>
      </w:r>
      <w:proofErr w:type="spellEnd"/>
      <w:r w:rsidRPr="0084298A">
        <w:rPr>
          <w:rFonts w:asciiTheme="minorHAnsi" w:hAnsiTheme="minorHAnsi" w:cs="Arial"/>
          <w:bCs/>
        </w:rPr>
        <w:t xml:space="preserve">, </w:t>
      </w:r>
      <w:proofErr w:type="spellStart"/>
      <w:r w:rsidR="00591923" w:rsidRPr="0084298A">
        <w:rPr>
          <w:rFonts w:asciiTheme="minorHAnsi" w:hAnsiTheme="minorHAnsi" w:cs="Arial"/>
          <w:bCs/>
        </w:rPr>
        <w:t>primordiálne</w:t>
      </w:r>
      <w:proofErr w:type="spellEnd"/>
      <w:r w:rsidR="00591923" w:rsidRPr="0084298A">
        <w:rPr>
          <w:rFonts w:asciiTheme="minorHAnsi" w:hAnsiTheme="minorHAnsi" w:cs="Arial"/>
          <w:bCs/>
        </w:rPr>
        <w:t xml:space="preserve"> a </w:t>
      </w:r>
      <w:proofErr w:type="spellStart"/>
      <w:r w:rsidRPr="0084298A">
        <w:rPr>
          <w:rFonts w:asciiTheme="minorHAnsi" w:hAnsiTheme="minorHAnsi" w:cs="Arial"/>
          <w:bCs/>
        </w:rPr>
        <w:t>technogénne</w:t>
      </w:r>
      <w:proofErr w:type="spellEnd"/>
      <w:r w:rsidRPr="0084298A">
        <w:rPr>
          <w:rFonts w:asciiTheme="minorHAnsi" w:hAnsiTheme="minorHAnsi" w:cs="Arial"/>
          <w:bCs/>
        </w:rPr>
        <w:t xml:space="preserve"> </w:t>
      </w:r>
      <w:proofErr w:type="spellStart"/>
      <w:r w:rsidRPr="0084298A">
        <w:rPr>
          <w:rFonts w:asciiTheme="minorHAnsi" w:hAnsiTheme="minorHAnsi" w:cs="Arial"/>
          <w:bCs/>
        </w:rPr>
        <w:t>rádionuklidy</w:t>
      </w:r>
      <w:proofErr w:type="spellEnd"/>
      <w:r w:rsidRPr="0084298A">
        <w:rPr>
          <w:rFonts w:asciiTheme="minorHAnsi" w:hAnsiTheme="minorHAnsi" w:cs="Arial"/>
          <w:bCs/>
        </w:rPr>
        <w:t xml:space="preserve"> vo vzduchu, horninách, vode a pôde.</w:t>
      </w:r>
    </w:p>
    <w:p w:rsidR="001D41CE" w:rsidRPr="0084298A" w:rsidRDefault="001D41CE" w:rsidP="0084298A">
      <w:pPr>
        <w:spacing w:before="60"/>
        <w:jc w:val="both"/>
        <w:rPr>
          <w:rFonts w:asciiTheme="minorHAnsi" w:hAnsiTheme="minorHAnsi" w:cs="Arial"/>
          <w:bCs/>
        </w:rPr>
      </w:pPr>
      <w:r w:rsidRPr="0084298A">
        <w:rPr>
          <w:rFonts w:asciiTheme="minorHAnsi" w:hAnsiTheme="minorHAnsi" w:cs="Arial"/>
          <w:b/>
          <w:bCs/>
        </w:rPr>
        <w:t>Kozmické žiarenie</w:t>
      </w:r>
      <w:r w:rsidRPr="0084298A">
        <w:rPr>
          <w:rFonts w:asciiTheme="minorHAnsi" w:hAnsiTheme="minorHAnsi" w:cs="Arial"/>
          <w:bCs/>
        </w:rPr>
        <w:t xml:space="preserve"> – tvorené hlavne </w:t>
      </w:r>
      <w:proofErr w:type="spellStart"/>
      <w:r w:rsidRPr="0084298A">
        <w:rPr>
          <w:rFonts w:asciiTheme="minorHAnsi" w:hAnsiTheme="minorHAnsi" w:cs="Arial"/>
          <w:bCs/>
        </w:rPr>
        <w:t>vysokoenergetickými</w:t>
      </w:r>
      <w:proofErr w:type="spellEnd"/>
      <w:r w:rsidRPr="0084298A">
        <w:rPr>
          <w:rFonts w:asciiTheme="minorHAnsi" w:hAnsiTheme="minorHAnsi" w:cs="Arial"/>
          <w:bCs/>
        </w:rPr>
        <w:t xml:space="preserve"> protónmi (~10</w:t>
      </w:r>
      <w:r w:rsidRPr="0084298A">
        <w:rPr>
          <w:rFonts w:asciiTheme="minorHAnsi" w:hAnsiTheme="minorHAnsi" w:cs="Arial"/>
          <w:bCs/>
          <w:vertAlign w:val="superscript"/>
        </w:rPr>
        <w:t>19</w:t>
      </w:r>
      <w:r w:rsidRPr="0084298A">
        <w:rPr>
          <w:rFonts w:asciiTheme="minorHAnsi" w:hAnsiTheme="minorHAnsi" w:cs="Arial"/>
          <w:bCs/>
        </w:rPr>
        <w:t xml:space="preserve"> </w:t>
      </w:r>
      <w:proofErr w:type="spellStart"/>
      <w:r w:rsidRPr="0084298A">
        <w:rPr>
          <w:rFonts w:asciiTheme="minorHAnsi" w:hAnsiTheme="minorHAnsi" w:cs="Arial"/>
          <w:bCs/>
        </w:rPr>
        <w:t>eV</w:t>
      </w:r>
      <w:proofErr w:type="spellEnd"/>
      <w:r w:rsidRPr="0084298A">
        <w:rPr>
          <w:rFonts w:asciiTheme="minorHAnsi" w:hAnsiTheme="minorHAnsi" w:cs="Arial"/>
          <w:bCs/>
        </w:rPr>
        <w:t xml:space="preserve">), jadrami </w:t>
      </w:r>
      <w:proofErr w:type="spellStart"/>
      <w:r w:rsidRPr="0084298A">
        <w:rPr>
          <w:rFonts w:asciiTheme="minorHAnsi" w:hAnsiTheme="minorHAnsi" w:cs="Arial"/>
          <w:bCs/>
        </w:rPr>
        <w:t>He</w:t>
      </w:r>
      <w:proofErr w:type="spellEnd"/>
      <w:r w:rsidRPr="0084298A">
        <w:rPr>
          <w:rFonts w:asciiTheme="minorHAnsi" w:hAnsiTheme="minorHAnsi" w:cs="Arial"/>
          <w:bCs/>
        </w:rPr>
        <w:t xml:space="preserve"> a v malom množstve ťažkými jadrami.</w:t>
      </w:r>
      <w:r w:rsidR="00460E5E" w:rsidRPr="0084298A">
        <w:rPr>
          <w:rFonts w:asciiTheme="minorHAnsi" w:hAnsiTheme="minorHAnsi" w:cs="Arial"/>
          <w:bCs/>
        </w:rPr>
        <w:t xml:space="preserve"> Pri interakcii týchto častíc so vzduchom vzniká sekundárne </w:t>
      </w:r>
      <w:proofErr w:type="spellStart"/>
      <w:r w:rsidR="00460E5E" w:rsidRPr="0084298A">
        <w:rPr>
          <w:rFonts w:asciiTheme="minorHAnsi" w:hAnsiTheme="minorHAnsi" w:cs="Arial"/>
          <w:bCs/>
        </w:rPr>
        <w:lastRenderedPageBreak/>
        <w:t>vysokoenergetické</w:t>
      </w:r>
      <w:proofErr w:type="spellEnd"/>
      <w:r w:rsidR="00460E5E" w:rsidRPr="0084298A">
        <w:rPr>
          <w:rFonts w:asciiTheme="minorHAnsi" w:hAnsiTheme="minorHAnsi" w:cs="Arial"/>
          <w:bCs/>
        </w:rPr>
        <w:t xml:space="preserve"> žiarenie, ktoré tvoria </w:t>
      </w:r>
      <w:proofErr w:type="spellStart"/>
      <w:r w:rsidR="00460E5E" w:rsidRPr="0084298A">
        <w:rPr>
          <w:rFonts w:asciiTheme="minorHAnsi" w:hAnsiTheme="minorHAnsi" w:cs="Arial"/>
          <w:bCs/>
        </w:rPr>
        <w:t>mezóny</w:t>
      </w:r>
      <w:proofErr w:type="spellEnd"/>
      <w:r w:rsidR="00460E5E" w:rsidRPr="0084298A">
        <w:rPr>
          <w:rFonts w:asciiTheme="minorHAnsi" w:hAnsiTheme="minorHAnsi" w:cs="Arial"/>
          <w:bCs/>
        </w:rPr>
        <w:t>, neutróny, protóny m</w:t>
      </w:r>
      <w:r w:rsidR="00150AD0" w:rsidRPr="0084298A">
        <w:rPr>
          <w:rFonts w:asciiTheme="minorHAnsi" w:hAnsiTheme="minorHAnsi" w:cs="Arial"/>
          <w:bCs/>
        </w:rPr>
        <w:t>äkšie žiarenie gama. Efektívny</w:t>
      </w:r>
      <w:r w:rsidR="00460E5E" w:rsidRPr="0084298A">
        <w:rPr>
          <w:rFonts w:asciiTheme="minorHAnsi" w:hAnsiTheme="minorHAnsi" w:cs="Arial"/>
          <w:bCs/>
        </w:rPr>
        <w:t xml:space="preserve"> dávk</w:t>
      </w:r>
      <w:r w:rsidR="00150AD0" w:rsidRPr="0084298A">
        <w:rPr>
          <w:rFonts w:asciiTheme="minorHAnsi" w:hAnsiTheme="minorHAnsi" w:cs="Arial"/>
          <w:bCs/>
        </w:rPr>
        <w:t>ový ekvivalent</w:t>
      </w:r>
      <w:r w:rsidR="00460E5E" w:rsidRPr="0084298A">
        <w:rPr>
          <w:rFonts w:asciiTheme="minorHAnsi" w:hAnsiTheme="minorHAnsi" w:cs="Arial"/>
          <w:bCs/>
        </w:rPr>
        <w:t xml:space="preserve"> od kozmického žiarenia sa </w:t>
      </w:r>
      <w:r w:rsidR="00150AD0" w:rsidRPr="0084298A">
        <w:rPr>
          <w:rFonts w:asciiTheme="minorHAnsi" w:hAnsiTheme="minorHAnsi" w:cs="Arial"/>
          <w:bCs/>
        </w:rPr>
        <w:t xml:space="preserve">odhaduje na hodnotu asi 0,3 </w:t>
      </w:r>
      <w:proofErr w:type="spellStart"/>
      <w:r w:rsidR="00150AD0" w:rsidRPr="0084298A">
        <w:rPr>
          <w:rFonts w:asciiTheme="minorHAnsi" w:hAnsiTheme="minorHAnsi" w:cs="Arial"/>
          <w:bCs/>
        </w:rPr>
        <w:t>mSv</w:t>
      </w:r>
      <w:proofErr w:type="spellEnd"/>
      <w:r w:rsidR="00150AD0" w:rsidRPr="0084298A">
        <w:rPr>
          <w:rFonts w:asciiTheme="minorHAnsi" w:hAnsiTheme="minorHAnsi" w:cs="Arial"/>
          <w:bCs/>
        </w:rPr>
        <w:t xml:space="preserve"> za </w:t>
      </w:r>
      <w:r w:rsidR="00460E5E" w:rsidRPr="0084298A">
        <w:rPr>
          <w:rFonts w:asciiTheme="minorHAnsi" w:hAnsiTheme="minorHAnsi" w:cs="Arial"/>
          <w:bCs/>
        </w:rPr>
        <w:t>rok.</w:t>
      </w:r>
    </w:p>
    <w:p w:rsidR="006D573D" w:rsidRPr="0084298A" w:rsidRDefault="00591923" w:rsidP="0084298A">
      <w:pPr>
        <w:spacing w:before="60"/>
        <w:jc w:val="both"/>
        <w:rPr>
          <w:rFonts w:asciiTheme="minorHAnsi" w:hAnsiTheme="minorHAnsi" w:cs="Arial"/>
          <w:bCs/>
        </w:rPr>
      </w:pPr>
      <w:r w:rsidRPr="0084298A">
        <w:rPr>
          <w:rFonts w:asciiTheme="minorHAnsi" w:hAnsiTheme="minorHAnsi" w:cs="Arial"/>
          <w:b/>
          <w:bCs/>
        </w:rPr>
        <w:t xml:space="preserve">Pôvodné </w:t>
      </w:r>
      <w:proofErr w:type="spellStart"/>
      <w:r w:rsidRPr="0084298A">
        <w:rPr>
          <w:rFonts w:asciiTheme="minorHAnsi" w:hAnsiTheme="minorHAnsi" w:cs="Arial"/>
          <w:b/>
          <w:bCs/>
        </w:rPr>
        <w:t>primordiálne</w:t>
      </w:r>
      <w:proofErr w:type="spellEnd"/>
      <w:r w:rsidRPr="0084298A">
        <w:rPr>
          <w:rFonts w:asciiTheme="minorHAnsi" w:hAnsiTheme="minorHAnsi" w:cs="Arial"/>
          <w:b/>
          <w:bCs/>
        </w:rPr>
        <w:t xml:space="preserve"> </w:t>
      </w:r>
      <w:proofErr w:type="spellStart"/>
      <w:r w:rsidRPr="0084298A">
        <w:rPr>
          <w:rFonts w:asciiTheme="minorHAnsi" w:hAnsiTheme="minorHAnsi" w:cs="Arial"/>
          <w:b/>
          <w:bCs/>
        </w:rPr>
        <w:t>rádionuklidy</w:t>
      </w:r>
      <w:proofErr w:type="spellEnd"/>
      <w:r w:rsidRPr="0084298A">
        <w:rPr>
          <w:rFonts w:asciiTheme="minorHAnsi" w:hAnsiTheme="minorHAnsi" w:cs="Arial"/>
          <w:b/>
          <w:bCs/>
        </w:rPr>
        <w:t xml:space="preserve"> </w:t>
      </w:r>
      <w:r w:rsidRPr="0084298A">
        <w:rPr>
          <w:rFonts w:asciiTheme="minorHAnsi" w:hAnsiTheme="minorHAnsi" w:cs="Arial"/>
          <w:bCs/>
        </w:rPr>
        <w:t xml:space="preserve">– nachádzajú sa na zemi od jej vzniku. Sem patria </w:t>
      </w:r>
      <w:r w:rsidR="00D30705" w:rsidRPr="0084298A">
        <w:rPr>
          <w:rFonts w:asciiTheme="minorHAnsi" w:hAnsiTheme="minorHAnsi" w:cs="Arial"/>
          <w:bCs/>
        </w:rPr>
        <w:t>s polčasom premeny väčším ako 10</w:t>
      </w:r>
      <w:r w:rsidR="00D30705" w:rsidRPr="0084298A">
        <w:rPr>
          <w:rFonts w:asciiTheme="minorHAnsi" w:hAnsiTheme="minorHAnsi" w:cs="Arial"/>
          <w:bCs/>
          <w:vertAlign w:val="superscript"/>
        </w:rPr>
        <w:t>8</w:t>
      </w:r>
      <w:r w:rsidR="00D30705" w:rsidRPr="0084298A">
        <w:rPr>
          <w:rFonts w:asciiTheme="minorHAnsi" w:hAnsiTheme="minorHAnsi" w:cs="Arial"/>
          <w:bCs/>
        </w:rPr>
        <w:t xml:space="preserve"> rokov prvky </w:t>
      </w:r>
      <w:r w:rsidR="00D30705" w:rsidRPr="0084298A">
        <w:rPr>
          <w:rFonts w:asciiTheme="minorHAnsi" w:hAnsiTheme="minorHAnsi" w:cs="Arial"/>
          <w:bCs/>
          <w:vertAlign w:val="superscript"/>
        </w:rPr>
        <w:t>238</w:t>
      </w:r>
      <w:r w:rsidR="00D30705" w:rsidRPr="0084298A">
        <w:rPr>
          <w:rFonts w:asciiTheme="minorHAnsi" w:hAnsiTheme="minorHAnsi" w:cs="Arial"/>
          <w:bCs/>
        </w:rPr>
        <w:t xml:space="preserve">U, </w:t>
      </w:r>
      <w:r w:rsidR="00D30705" w:rsidRPr="0084298A">
        <w:rPr>
          <w:rFonts w:asciiTheme="minorHAnsi" w:hAnsiTheme="minorHAnsi" w:cs="Arial"/>
          <w:bCs/>
          <w:vertAlign w:val="superscript"/>
        </w:rPr>
        <w:t>235</w:t>
      </w:r>
      <w:r w:rsidR="00D30705" w:rsidRPr="0084298A">
        <w:rPr>
          <w:rFonts w:asciiTheme="minorHAnsi" w:hAnsiTheme="minorHAnsi" w:cs="Arial"/>
          <w:bCs/>
        </w:rPr>
        <w:t xml:space="preserve">U, </w:t>
      </w:r>
      <w:r w:rsidR="00D30705" w:rsidRPr="0084298A">
        <w:rPr>
          <w:rFonts w:asciiTheme="minorHAnsi" w:hAnsiTheme="minorHAnsi" w:cs="Arial"/>
          <w:bCs/>
          <w:vertAlign w:val="superscript"/>
        </w:rPr>
        <w:t>232</w:t>
      </w:r>
      <w:r w:rsidR="00D30705" w:rsidRPr="0084298A">
        <w:rPr>
          <w:rFonts w:asciiTheme="minorHAnsi" w:hAnsiTheme="minorHAnsi" w:cs="Arial"/>
          <w:bCs/>
        </w:rPr>
        <w:t>Th  a </w:t>
      </w:r>
      <w:r w:rsidR="00D30705" w:rsidRPr="0084298A">
        <w:rPr>
          <w:rFonts w:asciiTheme="minorHAnsi" w:hAnsiTheme="minorHAnsi" w:cs="Arial"/>
          <w:bCs/>
          <w:vertAlign w:val="superscript"/>
        </w:rPr>
        <w:t>235</w:t>
      </w:r>
      <w:r w:rsidR="00D30705" w:rsidRPr="0084298A">
        <w:rPr>
          <w:rFonts w:asciiTheme="minorHAnsi" w:hAnsiTheme="minorHAnsi" w:cs="Arial"/>
          <w:bCs/>
        </w:rPr>
        <w:t xml:space="preserve">Np sú </w:t>
      </w:r>
      <w:proofErr w:type="spellStart"/>
      <w:r w:rsidR="00D30705" w:rsidRPr="0084298A">
        <w:rPr>
          <w:rFonts w:asciiTheme="minorHAnsi" w:hAnsiTheme="minorHAnsi" w:cs="Arial"/>
          <w:bCs/>
        </w:rPr>
        <w:t>východzími</w:t>
      </w:r>
      <w:proofErr w:type="spellEnd"/>
      <w:r w:rsidR="00D30705" w:rsidRPr="0084298A">
        <w:rPr>
          <w:rFonts w:asciiTheme="minorHAnsi" w:hAnsiTheme="minorHAnsi" w:cs="Arial"/>
          <w:bCs/>
        </w:rPr>
        <w:t xml:space="preserve"> prvkami tzv. rozpadových radov, v ktorých vznikajú sekundárne </w:t>
      </w:r>
      <w:proofErr w:type="spellStart"/>
      <w:r w:rsidR="00D30705" w:rsidRPr="0084298A">
        <w:rPr>
          <w:rFonts w:asciiTheme="minorHAnsi" w:hAnsiTheme="minorHAnsi" w:cs="Arial"/>
          <w:bCs/>
        </w:rPr>
        <w:t>primordiálne</w:t>
      </w:r>
      <w:proofErr w:type="spellEnd"/>
      <w:r w:rsidR="00D30705" w:rsidRPr="0084298A">
        <w:rPr>
          <w:rFonts w:asciiTheme="minorHAnsi" w:hAnsiTheme="minorHAnsi" w:cs="Arial"/>
          <w:bCs/>
        </w:rPr>
        <w:t xml:space="preserve"> </w:t>
      </w:r>
      <w:proofErr w:type="spellStart"/>
      <w:r w:rsidR="00D30705" w:rsidRPr="0084298A">
        <w:rPr>
          <w:rFonts w:asciiTheme="minorHAnsi" w:hAnsiTheme="minorHAnsi" w:cs="Arial"/>
          <w:bCs/>
        </w:rPr>
        <w:t>rádionuklidy</w:t>
      </w:r>
      <w:proofErr w:type="spellEnd"/>
      <w:r w:rsidR="00D30705" w:rsidRPr="0084298A">
        <w:rPr>
          <w:rFonts w:asciiTheme="minorHAnsi" w:hAnsiTheme="minorHAnsi" w:cs="Arial"/>
          <w:bCs/>
        </w:rPr>
        <w:t xml:space="preserve">. Najrozšírenejším </w:t>
      </w:r>
      <w:proofErr w:type="spellStart"/>
      <w:r w:rsidR="00D30705" w:rsidRPr="0084298A">
        <w:rPr>
          <w:rFonts w:asciiTheme="minorHAnsi" w:hAnsiTheme="minorHAnsi" w:cs="Arial"/>
          <w:bCs/>
        </w:rPr>
        <w:t>primordiálnym</w:t>
      </w:r>
      <w:proofErr w:type="spellEnd"/>
      <w:r w:rsidR="00D30705" w:rsidRPr="0084298A">
        <w:rPr>
          <w:rFonts w:asciiTheme="minorHAnsi" w:hAnsiTheme="minorHAnsi" w:cs="Arial"/>
          <w:bCs/>
        </w:rPr>
        <w:t xml:space="preserve"> </w:t>
      </w:r>
      <w:proofErr w:type="spellStart"/>
      <w:r w:rsidR="00D30705" w:rsidRPr="0084298A">
        <w:rPr>
          <w:rFonts w:asciiTheme="minorHAnsi" w:hAnsiTheme="minorHAnsi" w:cs="Arial"/>
          <w:bCs/>
        </w:rPr>
        <w:t>rádionuklidom</w:t>
      </w:r>
      <w:proofErr w:type="spellEnd"/>
      <w:r w:rsidR="00D30705" w:rsidRPr="0084298A">
        <w:rPr>
          <w:rFonts w:asciiTheme="minorHAnsi" w:hAnsiTheme="minorHAnsi" w:cs="Arial"/>
          <w:bCs/>
        </w:rPr>
        <w:t xml:space="preserve"> je </w:t>
      </w:r>
      <w:r w:rsidR="00D30705" w:rsidRPr="0084298A">
        <w:rPr>
          <w:rFonts w:asciiTheme="minorHAnsi" w:hAnsiTheme="minorHAnsi" w:cs="Arial"/>
          <w:bCs/>
          <w:vertAlign w:val="superscript"/>
        </w:rPr>
        <w:t>40</w:t>
      </w:r>
      <w:r w:rsidR="00D30705" w:rsidRPr="0084298A">
        <w:rPr>
          <w:rFonts w:asciiTheme="minorHAnsi" w:hAnsiTheme="minorHAnsi" w:cs="Arial"/>
          <w:bCs/>
        </w:rPr>
        <w:t>K, ktorý nie je členom rozpadových radov. V prírodnom draslíku sa nachádza 0,017% tohto izotopu. Aktivita draslíka sa v rôznych potravinách pohybuje na úrovni desiatok až stoviek Bq.kg</w:t>
      </w:r>
      <w:r w:rsidR="00D30705" w:rsidRPr="0084298A">
        <w:rPr>
          <w:rFonts w:asciiTheme="minorHAnsi" w:hAnsiTheme="minorHAnsi" w:cs="Arial"/>
          <w:bCs/>
          <w:vertAlign w:val="superscript"/>
        </w:rPr>
        <w:t>-1</w:t>
      </w:r>
      <w:r w:rsidR="00D30705" w:rsidRPr="0084298A">
        <w:rPr>
          <w:rFonts w:asciiTheme="minorHAnsi" w:hAnsiTheme="minorHAnsi" w:cs="Arial"/>
          <w:bCs/>
        </w:rPr>
        <w:t>.</w:t>
      </w:r>
    </w:p>
    <w:p w:rsidR="00720628" w:rsidRPr="0084298A" w:rsidRDefault="00D30705" w:rsidP="0084298A">
      <w:pPr>
        <w:spacing w:before="60"/>
        <w:jc w:val="both"/>
        <w:rPr>
          <w:rFonts w:asciiTheme="minorHAnsi" w:hAnsiTheme="minorHAnsi" w:cs="Arial"/>
          <w:bCs/>
        </w:rPr>
      </w:pPr>
      <w:proofErr w:type="spellStart"/>
      <w:r w:rsidRPr="0084298A">
        <w:rPr>
          <w:rFonts w:asciiTheme="minorHAnsi" w:hAnsiTheme="minorHAnsi" w:cs="Arial"/>
          <w:b/>
          <w:bCs/>
        </w:rPr>
        <w:t>Kozmogénne</w:t>
      </w:r>
      <w:proofErr w:type="spellEnd"/>
      <w:r w:rsidRPr="0084298A">
        <w:rPr>
          <w:rFonts w:asciiTheme="minorHAnsi" w:hAnsiTheme="minorHAnsi" w:cs="Arial"/>
          <w:b/>
          <w:bCs/>
        </w:rPr>
        <w:t xml:space="preserve"> </w:t>
      </w:r>
      <w:proofErr w:type="spellStart"/>
      <w:r w:rsidRPr="0084298A">
        <w:rPr>
          <w:rFonts w:asciiTheme="minorHAnsi" w:hAnsiTheme="minorHAnsi" w:cs="Arial"/>
          <w:b/>
          <w:bCs/>
        </w:rPr>
        <w:t>rádionuklidy</w:t>
      </w:r>
      <w:proofErr w:type="spellEnd"/>
      <w:r w:rsidRPr="0084298A">
        <w:rPr>
          <w:rFonts w:asciiTheme="minorHAnsi" w:hAnsiTheme="minorHAnsi" w:cs="Arial"/>
          <w:b/>
          <w:bCs/>
        </w:rPr>
        <w:t xml:space="preserve"> </w:t>
      </w:r>
      <w:r w:rsidR="00EC72C9" w:rsidRPr="0084298A">
        <w:rPr>
          <w:rFonts w:asciiTheme="minorHAnsi" w:hAnsiTheme="minorHAnsi" w:cs="Arial"/>
          <w:b/>
          <w:bCs/>
        </w:rPr>
        <w:t xml:space="preserve">– </w:t>
      </w:r>
      <w:r w:rsidR="00EC72C9" w:rsidRPr="0084298A">
        <w:rPr>
          <w:rFonts w:asciiTheme="minorHAnsi" w:hAnsiTheme="minorHAnsi" w:cs="Arial"/>
          <w:bCs/>
        </w:rPr>
        <w:t xml:space="preserve">vznikajú interakciou kozmického žiarenia v horninách, vode a pôde. Takými hlavnými zástupcami sú </w:t>
      </w:r>
      <w:r w:rsidR="00EC72C9" w:rsidRPr="0084298A">
        <w:rPr>
          <w:rFonts w:asciiTheme="minorHAnsi" w:hAnsiTheme="minorHAnsi" w:cs="Arial"/>
          <w:bCs/>
          <w:vertAlign w:val="superscript"/>
        </w:rPr>
        <w:t>3</w:t>
      </w:r>
      <w:r w:rsidR="00EC72C9" w:rsidRPr="0084298A">
        <w:rPr>
          <w:rFonts w:asciiTheme="minorHAnsi" w:hAnsiTheme="minorHAnsi" w:cs="Arial"/>
          <w:bCs/>
        </w:rPr>
        <w:t xml:space="preserve">T, </w:t>
      </w:r>
      <w:r w:rsidR="00EC72C9" w:rsidRPr="0084298A">
        <w:rPr>
          <w:rFonts w:asciiTheme="minorHAnsi" w:hAnsiTheme="minorHAnsi" w:cs="Arial"/>
          <w:bCs/>
          <w:vertAlign w:val="superscript"/>
        </w:rPr>
        <w:t>7</w:t>
      </w:r>
      <w:r w:rsidR="00EC72C9" w:rsidRPr="0084298A">
        <w:rPr>
          <w:rFonts w:asciiTheme="minorHAnsi" w:hAnsiTheme="minorHAnsi" w:cs="Arial"/>
          <w:bCs/>
        </w:rPr>
        <w:t>Be,</w:t>
      </w:r>
      <w:r w:rsidR="00EC72C9" w:rsidRPr="0084298A">
        <w:rPr>
          <w:rFonts w:asciiTheme="minorHAnsi" w:hAnsiTheme="minorHAnsi" w:cs="Arial"/>
          <w:bCs/>
          <w:vertAlign w:val="superscript"/>
        </w:rPr>
        <w:t xml:space="preserve"> 10</w:t>
      </w:r>
      <w:r w:rsidR="00EC72C9" w:rsidRPr="0084298A">
        <w:rPr>
          <w:rFonts w:asciiTheme="minorHAnsi" w:hAnsiTheme="minorHAnsi" w:cs="Arial"/>
          <w:bCs/>
        </w:rPr>
        <w:t>Be,</w:t>
      </w:r>
      <w:r w:rsidR="00EC72C9" w:rsidRPr="0084298A">
        <w:rPr>
          <w:rFonts w:asciiTheme="minorHAnsi" w:hAnsiTheme="minorHAnsi" w:cs="Arial"/>
          <w:bCs/>
          <w:vertAlign w:val="superscript"/>
        </w:rPr>
        <w:t xml:space="preserve"> </w:t>
      </w:r>
      <w:smartTag w:uri="urn:schemas-microsoft-com:office:smarttags" w:element="metricconverter">
        <w:smartTagPr>
          <w:attr w:name="ProductID" w:val="14C"/>
        </w:smartTagPr>
        <w:r w:rsidR="00EC72C9" w:rsidRPr="0084298A">
          <w:rPr>
            <w:rFonts w:asciiTheme="minorHAnsi" w:hAnsiTheme="minorHAnsi" w:cs="Arial"/>
            <w:bCs/>
            <w:vertAlign w:val="superscript"/>
          </w:rPr>
          <w:t>14</w:t>
        </w:r>
        <w:r w:rsidR="00EC72C9" w:rsidRPr="0084298A">
          <w:rPr>
            <w:rFonts w:asciiTheme="minorHAnsi" w:hAnsiTheme="minorHAnsi" w:cs="Arial"/>
            <w:bCs/>
          </w:rPr>
          <w:t>C</w:t>
        </w:r>
      </w:smartTag>
      <w:r w:rsidR="00EC72C9" w:rsidRPr="0084298A">
        <w:rPr>
          <w:rFonts w:asciiTheme="minorHAnsi" w:hAnsiTheme="minorHAnsi" w:cs="Arial"/>
          <w:bCs/>
        </w:rPr>
        <w:t>,</w:t>
      </w:r>
      <w:r w:rsidR="00EC72C9" w:rsidRPr="0084298A">
        <w:rPr>
          <w:rFonts w:asciiTheme="minorHAnsi" w:hAnsiTheme="minorHAnsi" w:cs="Arial"/>
          <w:bCs/>
          <w:vertAlign w:val="superscript"/>
        </w:rPr>
        <w:t xml:space="preserve"> 22</w:t>
      </w:r>
      <w:r w:rsidR="00EC72C9" w:rsidRPr="0084298A">
        <w:rPr>
          <w:rFonts w:asciiTheme="minorHAnsi" w:hAnsiTheme="minorHAnsi" w:cs="Arial"/>
          <w:bCs/>
        </w:rPr>
        <w:t>Na,</w:t>
      </w:r>
      <w:r w:rsidR="00EC72C9" w:rsidRPr="0084298A">
        <w:rPr>
          <w:rFonts w:asciiTheme="minorHAnsi" w:hAnsiTheme="minorHAnsi" w:cs="Arial"/>
          <w:bCs/>
          <w:vertAlign w:val="superscript"/>
        </w:rPr>
        <w:t xml:space="preserve"> </w:t>
      </w:r>
      <w:r w:rsidR="00097706" w:rsidRPr="0084298A">
        <w:rPr>
          <w:rFonts w:asciiTheme="minorHAnsi" w:hAnsiTheme="minorHAnsi" w:cs="Arial"/>
          <w:bCs/>
          <w:vertAlign w:val="superscript"/>
        </w:rPr>
        <w:t>32</w:t>
      </w:r>
      <w:r w:rsidR="00097706" w:rsidRPr="0084298A">
        <w:rPr>
          <w:rFonts w:asciiTheme="minorHAnsi" w:hAnsiTheme="minorHAnsi" w:cs="Arial"/>
          <w:bCs/>
        </w:rPr>
        <w:t>Si</w:t>
      </w:r>
      <w:r w:rsidR="00EC72C9" w:rsidRPr="0084298A">
        <w:rPr>
          <w:rFonts w:asciiTheme="minorHAnsi" w:hAnsiTheme="minorHAnsi" w:cs="Arial"/>
          <w:bCs/>
        </w:rPr>
        <w:t>,</w:t>
      </w:r>
      <w:r w:rsidR="00EC72C9" w:rsidRPr="0084298A">
        <w:rPr>
          <w:rFonts w:asciiTheme="minorHAnsi" w:hAnsiTheme="minorHAnsi" w:cs="Arial"/>
          <w:bCs/>
          <w:vertAlign w:val="superscript"/>
        </w:rPr>
        <w:t xml:space="preserve"> 3</w:t>
      </w:r>
      <w:r w:rsidR="00097706" w:rsidRPr="0084298A">
        <w:rPr>
          <w:rFonts w:asciiTheme="minorHAnsi" w:hAnsiTheme="minorHAnsi" w:cs="Arial"/>
          <w:bCs/>
          <w:vertAlign w:val="superscript"/>
        </w:rPr>
        <w:t>2</w:t>
      </w:r>
      <w:r w:rsidR="00097706" w:rsidRPr="0084298A">
        <w:rPr>
          <w:rFonts w:asciiTheme="minorHAnsi" w:hAnsiTheme="minorHAnsi" w:cs="Arial"/>
          <w:bCs/>
        </w:rPr>
        <w:t>P</w:t>
      </w:r>
      <w:r w:rsidR="00EC72C9" w:rsidRPr="0084298A">
        <w:rPr>
          <w:rFonts w:asciiTheme="minorHAnsi" w:hAnsiTheme="minorHAnsi" w:cs="Arial"/>
          <w:bCs/>
        </w:rPr>
        <w:t>,</w:t>
      </w:r>
      <w:r w:rsidR="00EC72C9" w:rsidRPr="0084298A">
        <w:rPr>
          <w:rFonts w:asciiTheme="minorHAnsi" w:hAnsiTheme="minorHAnsi" w:cs="Arial"/>
          <w:bCs/>
          <w:vertAlign w:val="superscript"/>
        </w:rPr>
        <w:t xml:space="preserve"> 3</w:t>
      </w:r>
      <w:r w:rsidR="00097706" w:rsidRPr="0084298A">
        <w:rPr>
          <w:rFonts w:asciiTheme="minorHAnsi" w:hAnsiTheme="minorHAnsi" w:cs="Arial"/>
          <w:bCs/>
          <w:vertAlign w:val="superscript"/>
        </w:rPr>
        <w:t>3</w:t>
      </w:r>
      <w:r w:rsidR="00097706" w:rsidRPr="0084298A">
        <w:rPr>
          <w:rFonts w:asciiTheme="minorHAnsi" w:hAnsiTheme="minorHAnsi" w:cs="Arial"/>
          <w:bCs/>
        </w:rPr>
        <w:t>P</w:t>
      </w:r>
      <w:r w:rsidR="00EC72C9" w:rsidRPr="0084298A">
        <w:rPr>
          <w:rFonts w:asciiTheme="minorHAnsi" w:hAnsiTheme="minorHAnsi" w:cs="Arial"/>
          <w:bCs/>
        </w:rPr>
        <w:t>,</w:t>
      </w:r>
      <w:r w:rsidR="00EC72C9" w:rsidRPr="0084298A">
        <w:rPr>
          <w:rFonts w:asciiTheme="minorHAnsi" w:hAnsiTheme="minorHAnsi" w:cs="Arial"/>
          <w:bCs/>
          <w:vertAlign w:val="superscript"/>
        </w:rPr>
        <w:t xml:space="preserve"> 3</w:t>
      </w:r>
      <w:r w:rsidR="00097706" w:rsidRPr="0084298A">
        <w:rPr>
          <w:rFonts w:asciiTheme="minorHAnsi" w:hAnsiTheme="minorHAnsi" w:cs="Arial"/>
          <w:bCs/>
          <w:vertAlign w:val="superscript"/>
        </w:rPr>
        <w:t>5</w:t>
      </w:r>
      <w:r w:rsidR="00097706" w:rsidRPr="0084298A">
        <w:rPr>
          <w:rFonts w:asciiTheme="minorHAnsi" w:hAnsiTheme="minorHAnsi" w:cs="Arial"/>
          <w:bCs/>
        </w:rPr>
        <w:t>S</w:t>
      </w:r>
      <w:r w:rsidR="00EC72C9" w:rsidRPr="0084298A">
        <w:rPr>
          <w:rFonts w:asciiTheme="minorHAnsi" w:hAnsiTheme="minorHAnsi" w:cs="Arial"/>
          <w:bCs/>
        </w:rPr>
        <w:t>,</w:t>
      </w:r>
      <w:r w:rsidR="00EC72C9" w:rsidRPr="0084298A">
        <w:rPr>
          <w:rFonts w:asciiTheme="minorHAnsi" w:hAnsiTheme="minorHAnsi" w:cs="Arial"/>
          <w:bCs/>
          <w:vertAlign w:val="superscript"/>
        </w:rPr>
        <w:t xml:space="preserve"> 3</w:t>
      </w:r>
      <w:r w:rsidR="00097706" w:rsidRPr="0084298A">
        <w:rPr>
          <w:rFonts w:asciiTheme="minorHAnsi" w:hAnsiTheme="minorHAnsi" w:cs="Arial"/>
          <w:bCs/>
          <w:vertAlign w:val="superscript"/>
        </w:rPr>
        <w:t>6</w:t>
      </w:r>
      <w:r w:rsidR="00097706" w:rsidRPr="0084298A">
        <w:rPr>
          <w:rFonts w:asciiTheme="minorHAnsi" w:hAnsiTheme="minorHAnsi" w:cs="Arial"/>
          <w:bCs/>
        </w:rPr>
        <w:t>Cl</w:t>
      </w:r>
      <w:r w:rsidR="00EC72C9" w:rsidRPr="0084298A">
        <w:rPr>
          <w:rFonts w:asciiTheme="minorHAnsi" w:hAnsiTheme="minorHAnsi" w:cs="Arial"/>
          <w:bCs/>
        </w:rPr>
        <w:t>,</w:t>
      </w:r>
      <w:r w:rsidR="00EC72C9" w:rsidRPr="0084298A">
        <w:rPr>
          <w:rFonts w:asciiTheme="minorHAnsi" w:hAnsiTheme="minorHAnsi" w:cs="Arial"/>
          <w:bCs/>
          <w:vertAlign w:val="superscript"/>
        </w:rPr>
        <w:t xml:space="preserve"> 3</w:t>
      </w:r>
      <w:r w:rsidR="00097706" w:rsidRPr="0084298A">
        <w:rPr>
          <w:rFonts w:asciiTheme="minorHAnsi" w:hAnsiTheme="minorHAnsi" w:cs="Arial"/>
          <w:bCs/>
          <w:vertAlign w:val="superscript"/>
        </w:rPr>
        <w:t>9</w:t>
      </w:r>
      <w:r w:rsidR="00097706" w:rsidRPr="0084298A">
        <w:rPr>
          <w:rFonts w:asciiTheme="minorHAnsi" w:hAnsiTheme="minorHAnsi" w:cs="Arial"/>
          <w:bCs/>
        </w:rPr>
        <w:t>Cl.</w:t>
      </w:r>
    </w:p>
    <w:p w:rsidR="00AC6F85" w:rsidRPr="0084298A" w:rsidRDefault="0023271A" w:rsidP="0084298A">
      <w:pPr>
        <w:spacing w:before="60"/>
        <w:jc w:val="both"/>
        <w:rPr>
          <w:rFonts w:asciiTheme="minorHAnsi" w:hAnsiTheme="minorHAnsi" w:cs="Arial"/>
          <w:bCs/>
        </w:rPr>
      </w:pPr>
      <w:proofErr w:type="spellStart"/>
      <w:r w:rsidRPr="0084298A">
        <w:rPr>
          <w:rFonts w:asciiTheme="minorHAnsi" w:hAnsiTheme="minorHAnsi" w:cs="Arial"/>
          <w:b/>
          <w:bCs/>
        </w:rPr>
        <w:t>Technogénne</w:t>
      </w:r>
      <w:proofErr w:type="spellEnd"/>
      <w:r w:rsidRPr="0084298A">
        <w:rPr>
          <w:rFonts w:asciiTheme="minorHAnsi" w:hAnsiTheme="minorHAnsi" w:cs="Arial"/>
          <w:b/>
          <w:bCs/>
        </w:rPr>
        <w:t xml:space="preserve"> </w:t>
      </w:r>
      <w:proofErr w:type="spellStart"/>
      <w:r w:rsidRPr="0084298A">
        <w:rPr>
          <w:rFonts w:asciiTheme="minorHAnsi" w:hAnsiTheme="minorHAnsi" w:cs="Arial"/>
          <w:b/>
          <w:bCs/>
        </w:rPr>
        <w:t>rádionuklidy</w:t>
      </w:r>
      <w:proofErr w:type="spellEnd"/>
      <w:r w:rsidRPr="0084298A">
        <w:rPr>
          <w:rFonts w:asciiTheme="minorHAnsi" w:hAnsiTheme="minorHAnsi" w:cs="Arial"/>
          <w:b/>
          <w:bCs/>
        </w:rPr>
        <w:t xml:space="preserve"> –</w:t>
      </w:r>
      <w:r w:rsidRPr="0084298A">
        <w:rPr>
          <w:rFonts w:asciiTheme="minorHAnsi" w:hAnsiTheme="minorHAnsi" w:cs="Arial"/>
          <w:bCs/>
        </w:rPr>
        <w:t xml:space="preserve"> nachádzajú sa hlavne v stavebných materiáloch, umelých hnojivách, ktoré môžu obsahovať zvýšenú hladinu </w:t>
      </w:r>
      <w:proofErr w:type="spellStart"/>
      <w:r w:rsidRPr="0084298A">
        <w:rPr>
          <w:rFonts w:asciiTheme="minorHAnsi" w:hAnsiTheme="minorHAnsi" w:cs="Arial"/>
          <w:bCs/>
        </w:rPr>
        <w:t>rádionuklidov</w:t>
      </w:r>
      <w:proofErr w:type="spellEnd"/>
      <w:r w:rsidRPr="0084298A">
        <w:rPr>
          <w:rFonts w:asciiTheme="minorHAnsi" w:hAnsiTheme="minorHAnsi" w:cs="Arial"/>
          <w:bCs/>
        </w:rPr>
        <w:t xml:space="preserve"> uránového a tóriového rozpadového radu. K nim treba prirátať aj účinok prírodných </w:t>
      </w:r>
      <w:proofErr w:type="spellStart"/>
      <w:r w:rsidRPr="0084298A">
        <w:rPr>
          <w:rFonts w:asciiTheme="minorHAnsi" w:hAnsiTheme="minorHAnsi" w:cs="Arial"/>
          <w:bCs/>
        </w:rPr>
        <w:t>ráionuklidov</w:t>
      </w:r>
      <w:proofErr w:type="spellEnd"/>
      <w:r w:rsidRPr="0084298A">
        <w:rPr>
          <w:rFonts w:asciiTheme="minorHAnsi" w:hAnsiTheme="minorHAnsi" w:cs="Arial"/>
          <w:bCs/>
        </w:rPr>
        <w:t xml:space="preserve"> (</w:t>
      </w:r>
      <w:r w:rsidRPr="0084298A">
        <w:rPr>
          <w:rFonts w:asciiTheme="minorHAnsi" w:hAnsiTheme="minorHAnsi" w:cs="Arial"/>
          <w:bCs/>
          <w:vertAlign w:val="superscript"/>
        </w:rPr>
        <w:t>226</w:t>
      </w:r>
      <w:r w:rsidRPr="0084298A">
        <w:rPr>
          <w:rFonts w:asciiTheme="minorHAnsi" w:hAnsiTheme="minorHAnsi" w:cs="Arial"/>
          <w:bCs/>
        </w:rPr>
        <w:t xml:space="preserve">Ra, </w:t>
      </w:r>
      <w:r w:rsidRPr="0084298A">
        <w:rPr>
          <w:rFonts w:asciiTheme="minorHAnsi" w:hAnsiTheme="minorHAnsi" w:cs="Arial"/>
          <w:bCs/>
          <w:vertAlign w:val="superscript"/>
        </w:rPr>
        <w:t>228</w:t>
      </w:r>
      <w:r w:rsidRPr="0084298A">
        <w:rPr>
          <w:rFonts w:asciiTheme="minorHAnsi" w:hAnsiTheme="minorHAnsi" w:cs="Arial"/>
          <w:bCs/>
        </w:rPr>
        <w:t>Ra,</w:t>
      </w:r>
      <w:r w:rsidRPr="0084298A">
        <w:rPr>
          <w:rFonts w:asciiTheme="minorHAnsi" w:hAnsiTheme="minorHAnsi" w:cs="Arial"/>
        </w:rPr>
        <w:t xml:space="preserve"> </w:t>
      </w:r>
      <w:r w:rsidRPr="0084298A">
        <w:rPr>
          <w:rFonts w:asciiTheme="minorHAnsi" w:hAnsiTheme="minorHAnsi" w:cs="Arial"/>
          <w:bCs/>
          <w:vertAlign w:val="superscript"/>
        </w:rPr>
        <w:t>232</w:t>
      </w:r>
      <w:r w:rsidRPr="0084298A">
        <w:rPr>
          <w:rFonts w:asciiTheme="minorHAnsi" w:hAnsiTheme="minorHAnsi" w:cs="Arial"/>
          <w:bCs/>
        </w:rPr>
        <w:t xml:space="preserve">Th, </w:t>
      </w:r>
      <w:r w:rsidRPr="0084298A">
        <w:rPr>
          <w:rFonts w:asciiTheme="minorHAnsi" w:hAnsiTheme="minorHAnsi" w:cs="Arial"/>
          <w:bCs/>
          <w:vertAlign w:val="superscript"/>
        </w:rPr>
        <w:t>210</w:t>
      </w:r>
      <w:r w:rsidRPr="0084298A">
        <w:rPr>
          <w:rFonts w:asciiTheme="minorHAnsi" w:hAnsiTheme="minorHAnsi" w:cs="Arial"/>
          <w:bCs/>
        </w:rPr>
        <w:t xml:space="preserve">Pb, </w:t>
      </w:r>
      <w:r w:rsidRPr="0084298A">
        <w:rPr>
          <w:rFonts w:asciiTheme="minorHAnsi" w:hAnsiTheme="minorHAnsi" w:cs="Arial"/>
          <w:bCs/>
          <w:vertAlign w:val="superscript"/>
        </w:rPr>
        <w:t>210</w:t>
      </w:r>
      <w:r w:rsidRPr="0084298A">
        <w:rPr>
          <w:rFonts w:asciiTheme="minorHAnsi" w:hAnsiTheme="minorHAnsi" w:cs="Arial"/>
          <w:bCs/>
        </w:rPr>
        <w:t xml:space="preserve">Po, </w:t>
      </w:r>
      <w:r w:rsidRPr="0084298A">
        <w:rPr>
          <w:rFonts w:asciiTheme="minorHAnsi" w:hAnsiTheme="minorHAnsi" w:cs="Arial"/>
          <w:bCs/>
          <w:vertAlign w:val="superscript"/>
        </w:rPr>
        <w:t>40</w:t>
      </w:r>
      <w:r w:rsidRPr="0084298A">
        <w:rPr>
          <w:rFonts w:asciiTheme="minorHAnsi" w:hAnsiTheme="minorHAnsi" w:cs="Arial"/>
          <w:bCs/>
        </w:rPr>
        <w:t>K), ktoré sa nachádzajú v úletoch tepelných elektrární</w:t>
      </w:r>
      <w:r w:rsidR="00E02E01" w:rsidRPr="0084298A">
        <w:rPr>
          <w:rFonts w:asciiTheme="minorHAnsi" w:hAnsiTheme="minorHAnsi" w:cs="Arial"/>
          <w:bCs/>
        </w:rPr>
        <w:t xml:space="preserve"> spaľujúcich fosílne palivá. </w:t>
      </w:r>
      <w:proofErr w:type="spellStart"/>
      <w:r w:rsidR="00E02E01" w:rsidRPr="0084298A">
        <w:rPr>
          <w:rFonts w:asciiTheme="minorHAnsi" w:hAnsiTheme="minorHAnsi" w:cs="Arial"/>
          <w:bCs/>
        </w:rPr>
        <w:t>Technogénne</w:t>
      </w:r>
      <w:proofErr w:type="spellEnd"/>
      <w:r w:rsidR="00E02E01" w:rsidRPr="0084298A">
        <w:rPr>
          <w:rFonts w:asciiTheme="minorHAnsi" w:hAnsiTheme="minorHAnsi" w:cs="Arial"/>
          <w:bCs/>
        </w:rPr>
        <w:t xml:space="preserve"> pozadie zvyšujú aj materiály svietiacich farieb, používané v ciferníkoch rôznych prístrojov (</w:t>
      </w:r>
      <w:proofErr w:type="spellStart"/>
      <w:r w:rsidR="00E02E01" w:rsidRPr="0084298A">
        <w:rPr>
          <w:rFonts w:asciiTheme="minorHAnsi" w:hAnsiTheme="minorHAnsi" w:cs="Arial"/>
          <w:bCs/>
        </w:rPr>
        <w:t>rádionuklidy</w:t>
      </w:r>
      <w:proofErr w:type="spellEnd"/>
      <w:r w:rsidR="00E02E01" w:rsidRPr="0084298A">
        <w:rPr>
          <w:rFonts w:asciiTheme="minorHAnsi" w:hAnsiTheme="minorHAnsi" w:cs="Arial"/>
          <w:bCs/>
        </w:rPr>
        <w:t xml:space="preserve"> </w:t>
      </w:r>
      <w:r w:rsidR="00E02E01" w:rsidRPr="0084298A">
        <w:rPr>
          <w:rFonts w:asciiTheme="minorHAnsi" w:hAnsiTheme="minorHAnsi" w:cs="Arial"/>
          <w:bCs/>
          <w:vertAlign w:val="superscript"/>
        </w:rPr>
        <w:t>226</w:t>
      </w:r>
      <w:r w:rsidR="00E02E01" w:rsidRPr="0084298A">
        <w:rPr>
          <w:rFonts w:asciiTheme="minorHAnsi" w:hAnsiTheme="minorHAnsi" w:cs="Arial"/>
          <w:bCs/>
        </w:rPr>
        <w:t xml:space="preserve">Ra, </w:t>
      </w:r>
      <w:r w:rsidR="00E02E01" w:rsidRPr="0084298A">
        <w:rPr>
          <w:rFonts w:asciiTheme="minorHAnsi" w:hAnsiTheme="minorHAnsi" w:cs="Arial"/>
          <w:bCs/>
          <w:vertAlign w:val="superscript"/>
        </w:rPr>
        <w:t>147</w:t>
      </w:r>
      <w:r w:rsidR="00E02E01" w:rsidRPr="0084298A">
        <w:rPr>
          <w:rFonts w:asciiTheme="minorHAnsi" w:hAnsiTheme="minorHAnsi" w:cs="Arial"/>
          <w:bCs/>
        </w:rPr>
        <w:t xml:space="preserve">Pm, </w:t>
      </w:r>
      <w:r w:rsidR="00E02E01" w:rsidRPr="0084298A">
        <w:rPr>
          <w:rFonts w:asciiTheme="minorHAnsi" w:hAnsiTheme="minorHAnsi" w:cs="Arial"/>
          <w:bCs/>
          <w:vertAlign w:val="superscript"/>
        </w:rPr>
        <w:t>3</w:t>
      </w:r>
      <w:r w:rsidR="00E02E01" w:rsidRPr="0084298A">
        <w:rPr>
          <w:rFonts w:asciiTheme="minorHAnsi" w:hAnsiTheme="minorHAnsi" w:cs="Arial"/>
          <w:bCs/>
        </w:rPr>
        <w:t>T), štartéry v svietidlách, tyristory (</w:t>
      </w:r>
      <w:proofErr w:type="spellStart"/>
      <w:r w:rsidR="00E02E01" w:rsidRPr="0084298A">
        <w:rPr>
          <w:rFonts w:asciiTheme="minorHAnsi" w:hAnsiTheme="minorHAnsi" w:cs="Arial"/>
          <w:bCs/>
        </w:rPr>
        <w:t>rádionuklidy</w:t>
      </w:r>
      <w:proofErr w:type="spellEnd"/>
      <w:r w:rsidR="00E02E01" w:rsidRPr="0084298A">
        <w:rPr>
          <w:rFonts w:asciiTheme="minorHAnsi" w:hAnsiTheme="minorHAnsi" w:cs="Arial"/>
          <w:bCs/>
        </w:rPr>
        <w:t xml:space="preserve"> </w:t>
      </w:r>
      <w:r w:rsidR="00E02E01" w:rsidRPr="0084298A">
        <w:rPr>
          <w:rFonts w:asciiTheme="minorHAnsi" w:hAnsiTheme="minorHAnsi" w:cs="Arial"/>
          <w:bCs/>
          <w:vertAlign w:val="superscript"/>
        </w:rPr>
        <w:t>87</w:t>
      </w:r>
      <w:r w:rsidR="00E02E01" w:rsidRPr="0084298A">
        <w:rPr>
          <w:rFonts w:asciiTheme="minorHAnsi" w:hAnsiTheme="minorHAnsi" w:cs="Arial"/>
          <w:bCs/>
        </w:rPr>
        <w:t xml:space="preserve">Kr, </w:t>
      </w:r>
      <w:r w:rsidR="00E02E01" w:rsidRPr="0084298A">
        <w:rPr>
          <w:rFonts w:asciiTheme="minorHAnsi" w:hAnsiTheme="minorHAnsi" w:cs="Arial"/>
          <w:bCs/>
          <w:vertAlign w:val="superscript"/>
        </w:rPr>
        <w:t>147</w:t>
      </w:r>
      <w:r w:rsidR="00E02E01" w:rsidRPr="0084298A">
        <w:rPr>
          <w:rFonts w:asciiTheme="minorHAnsi" w:hAnsiTheme="minorHAnsi" w:cs="Arial"/>
          <w:bCs/>
        </w:rPr>
        <w:t xml:space="preserve">Pm, </w:t>
      </w:r>
      <w:r w:rsidR="00E02E01" w:rsidRPr="0084298A">
        <w:rPr>
          <w:rFonts w:asciiTheme="minorHAnsi" w:hAnsiTheme="minorHAnsi" w:cs="Arial"/>
          <w:bCs/>
          <w:vertAlign w:val="superscript"/>
        </w:rPr>
        <w:t>232</w:t>
      </w:r>
      <w:r w:rsidR="00E02E01" w:rsidRPr="0084298A">
        <w:rPr>
          <w:rFonts w:asciiTheme="minorHAnsi" w:hAnsiTheme="minorHAnsi" w:cs="Arial"/>
          <w:bCs/>
        </w:rPr>
        <w:t>Th), hlásiče požiarov (</w:t>
      </w:r>
      <w:r w:rsidR="00E02E01" w:rsidRPr="0084298A">
        <w:rPr>
          <w:rFonts w:asciiTheme="minorHAnsi" w:hAnsiTheme="minorHAnsi" w:cs="Arial"/>
          <w:bCs/>
          <w:vertAlign w:val="superscript"/>
        </w:rPr>
        <w:t>241</w:t>
      </w:r>
      <w:r w:rsidR="00E02E01" w:rsidRPr="0084298A">
        <w:rPr>
          <w:rFonts w:asciiTheme="minorHAnsi" w:hAnsiTheme="minorHAnsi" w:cs="Arial"/>
          <w:bCs/>
        </w:rPr>
        <w:t>Am) a iné.</w:t>
      </w:r>
      <w:r w:rsidR="007A60A6">
        <w:rPr>
          <w:rFonts w:asciiTheme="minorHAnsi" w:hAnsiTheme="minorHAnsi" w:cs="Arial"/>
          <w:bCs/>
        </w:rPr>
        <w:t xml:space="preserve"> </w:t>
      </w:r>
      <w:r w:rsidR="00E02E01" w:rsidRPr="0084298A">
        <w:rPr>
          <w:rFonts w:asciiTheme="minorHAnsi" w:hAnsiTheme="minorHAnsi" w:cs="Arial"/>
          <w:bCs/>
        </w:rPr>
        <w:t xml:space="preserve">Podstatnú časť </w:t>
      </w:r>
      <w:proofErr w:type="spellStart"/>
      <w:r w:rsidR="00E02E01" w:rsidRPr="0084298A">
        <w:rPr>
          <w:rFonts w:asciiTheme="minorHAnsi" w:hAnsiTheme="minorHAnsi" w:cs="Arial"/>
          <w:bCs/>
        </w:rPr>
        <w:t>technogénneho</w:t>
      </w:r>
      <w:proofErr w:type="spellEnd"/>
      <w:r w:rsidR="00E02E01" w:rsidRPr="0084298A">
        <w:rPr>
          <w:rFonts w:asciiTheme="minorHAnsi" w:hAnsiTheme="minorHAnsi" w:cs="Arial"/>
          <w:bCs/>
        </w:rPr>
        <w:t xml:space="preserve"> pozadia tvoria </w:t>
      </w:r>
      <w:proofErr w:type="spellStart"/>
      <w:r w:rsidR="00E02E01" w:rsidRPr="0084298A">
        <w:rPr>
          <w:rFonts w:asciiTheme="minorHAnsi" w:hAnsiTheme="minorHAnsi" w:cs="Arial"/>
          <w:bCs/>
        </w:rPr>
        <w:t>tvoria</w:t>
      </w:r>
      <w:proofErr w:type="spellEnd"/>
      <w:r w:rsidR="00E02E01" w:rsidRPr="0084298A">
        <w:rPr>
          <w:rFonts w:asciiTheme="minorHAnsi" w:hAnsiTheme="minorHAnsi" w:cs="Arial"/>
          <w:bCs/>
        </w:rPr>
        <w:t xml:space="preserve"> stavebné materiály. Dávkový príkon v tehlových a betónových budovách dosahuje 0,</w:t>
      </w:r>
      <w:r w:rsidR="00951898" w:rsidRPr="0084298A">
        <w:rPr>
          <w:rFonts w:asciiTheme="minorHAnsi" w:hAnsiTheme="minorHAnsi" w:cs="Arial"/>
          <w:bCs/>
        </w:rPr>
        <w:t>0</w:t>
      </w:r>
      <w:r w:rsidR="00E02E01" w:rsidRPr="0084298A">
        <w:rPr>
          <w:rFonts w:asciiTheme="minorHAnsi" w:hAnsiTheme="minorHAnsi" w:cs="Arial"/>
          <w:bCs/>
        </w:rPr>
        <w:t>55 až 0,</w:t>
      </w:r>
      <w:r w:rsidR="00951898" w:rsidRPr="0084298A">
        <w:rPr>
          <w:rFonts w:asciiTheme="minorHAnsi" w:hAnsiTheme="minorHAnsi" w:cs="Arial"/>
          <w:bCs/>
        </w:rPr>
        <w:t>085 μGy.hod</w:t>
      </w:r>
      <w:r w:rsidR="00951898" w:rsidRPr="0084298A">
        <w:rPr>
          <w:rFonts w:asciiTheme="minorHAnsi" w:hAnsiTheme="minorHAnsi" w:cs="Arial"/>
          <w:bCs/>
          <w:vertAlign w:val="superscript"/>
        </w:rPr>
        <w:t>-1</w:t>
      </w:r>
      <w:r w:rsidR="00951898" w:rsidRPr="0084298A">
        <w:rPr>
          <w:rFonts w:asciiTheme="minorHAnsi" w:hAnsiTheme="minorHAnsi" w:cs="Arial"/>
          <w:bCs/>
        </w:rPr>
        <w:t>, v drevených 0,060 μGy.hod</w:t>
      </w:r>
      <w:r w:rsidR="00951898" w:rsidRPr="0084298A">
        <w:rPr>
          <w:rFonts w:asciiTheme="minorHAnsi" w:hAnsiTheme="minorHAnsi" w:cs="Arial"/>
          <w:bCs/>
          <w:vertAlign w:val="superscript"/>
        </w:rPr>
        <w:t>-1</w:t>
      </w:r>
      <w:r w:rsidR="00951898" w:rsidRPr="0084298A">
        <w:rPr>
          <w:rFonts w:asciiTheme="minorHAnsi" w:hAnsiTheme="minorHAnsi" w:cs="Arial"/>
        </w:rPr>
        <w:t>. Čím sú stavby mohutnejšie, tým je človek viac chránený pred žiarením pochádzajúcim z pôdy a vzduchu, avšak zvyšuje sa vplyv žiarenia zo stavebných materiálov. Kritérium vhodnosti použitia stavebných materiálov stanovuje vyhláška č. 406/1992 Zb.</w:t>
      </w:r>
      <w:r w:rsidR="00AC6F85" w:rsidRPr="0084298A">
        <w:rPr>
          <w:rFonts w:asciiTheme="minorHAnsi" w:hAnsiTheme="minorHAnsi" w:cs="Arial"/>
        </w:rPr>
        <w:t>, ako aj stavebný zákon SR požiadavkou neprekročenia 120 Bq.kg</w:t>
      </w:r>
      <w:r w:rsidR="00AC6F85" w:rsidRPr="0084298A">
        <w:rPr>
          <w:rFonts w:asciiTheme="minorHAnsi" w:hAnsiTheme="minorHAnsi" w:cs="Arial"/>
          <w:vertAlign w:val="superscript"/>
        </w:rPr>
        <w:t>-1</w:t>
      </w:r>
      <w:r w:rsidR="00AC6F85" w:rsidRPr="0084298A">
        <w:rPr>
          <w:rFonts w:asciiTheme="minorHAnsi" w:hAnsiTheme="minorHAnsi" w:cs="Arial"/>
        </w:rPr>
        <w:t xml:space="preserve"> hmotnostnej aktivity </w:t>
      </w:r>
      <w:r w:rsidR="00AC6F85" w:rsidRPr="0084298A">
        <w:rPr>
          <w:rFonts w:asciiTheme="minorHAnsi" w:hAnsiTheme="minorHAnsi" w:cs="Arial"/>
          <w:bCs/>
          <w:vertAlign w:val="superscript"/>
        </w:rPr>
        <w:t>226</w:t>
      </w:r>
      <w:r w:rsidR="00AC6F85" w:rsidRPr="0084298A">
        <w:rPr>
          <w:rFonts w:asciiTheme="minorHAnsi" w:hAnsiTheme="minorHAnsi" w:cs="Arial"/>
          <w:bCs/>
        </w:rPr>
        <w:t xml:space="preserve">Ra. Dá sa povedať, že dávka, ktorú spôsobujú prirodzené </w:t>
      </w:r>
      <w:proofErr w:type="spellStart"/>
      <w:r w:rsidR="00AC6F85" w:rsidRPr="0084298A">
        <w:rPr>
          <w:rFonts w:asciiTheme="minorHAnsi" w:hAnsiTheme="minorHAnsi" w:cs="Arial"/>
          <w:bCs/>
        </w:rPr>
        <w:t>rádionuklidy</w:t>
      </w:r>
      <w:proofErr w:type="spellEnd"/>
      <w:r w:rsidR="00AC6F85" w:rsidRPr="0084298A">
        <w:rPr>
          <w:rFonts w:asciiTheme="minorHAnsi" w:hAnsiTheme="minorHAnsi" w:cs="Arial"/>
          <w:bCs/>
        </w:rPr>
        <w:t xml:space="preserve"> je asi o 30% nižšia na voľnom priestranstve ako v budovách. </w:t>
      </w:r>
    </w:p>
    <w:p w:rsidR="00720628" w:rsidRPr="0084298A" w:rsidRDefault="00AC6F85" w:rsidP="0084298A">
      <w:pPr>
        <w:spacing w:before="60"/>
        <w:jc w:val="both"/>
        <w:rPr>
          <w:rFonts w:asciiTheme="minorHAnsi" w:hAnsiTheme="minorHAnsi" w:cs="Arial"/>
          <w:bCs/>
        </w:rPr>
      </w:pPr>
      <w:r w:rsidRPr="0084298A">
        <w:rPr>
          <w:rFonts w:asciiTheme="minorHAnsi" w:hAnsiTheme="minorHAnsi" w:cs="Arial"/>
        </w:rPr>
        <w:t xml:space="preserve">Posúdiť vplyv umelých hnojív je veľmi </w:t>
      </w:r>
      <w:proofErr w:type="spellStart"/>
      <w:r w:rsidRPr="0084298A">
        <w:rPr>
          <w:rFonts w:asciiTheme="minorHAnsi" w:hAnsiTheme="minorHAnsi" w:cs="Arial"/>
        </w:rPr>
        <w:t>obtiažne</w:t>
      </w:r>
      <w:proofErr w:type="spellEnd"/>
      <w:r w:rsidRPr="0084298A">
        <w:rPr>
          <w:rFonts w:asciiTheme="minorHAnsi" w:hAnsiTheme="minorHAnsi" w:cs="Arial"/>
        </w:rPr>
        <w:t>, lebo tento vplyv je značne závislý o množstva použitého umelého hnojiva.</w:t>
      </w:r>
      <w:r w:rsidR="00150AD0" w:rsidRPr="0084298A">
        <w:rPr>
          <w:rFonts w:asciiTheme="minorHAnsi" w:hAnsiTheme="minorHAnsi" w:cs="Arial"/>
        </w:rPr>
        <w:t xml:space="preserve"> Podľa odhadov veľkosť dávkového ekvivalentu od umelých hnojív je 7,5 </w:t>
      </w:r>
      <w:proofErr w:type="spellStart"/>
      <w:r w:rsidR="00150AD0" w:rsidRPr="0084298A">
        <w:rPr>
          <w:rFonts w:asciiTheme="minorHAnsi" w:hAnsiTheme="minorHAnsi" w:cs="Arial"/>
        </w:rPr>
        <w:t>μSv</w:t>
      </w:r>
      <w:proofErr w:type="spellEnd"/>
      <w:r w:rsidR="00150AD0" w:rsidRPr="0084298A">
        <w:rPr>
          <w:rFonts w:asciiTheme="minorHAnsi" w:hAnsiTheme="minorHAnsi" w:cs="Arial"/>
        </w:rPr>
        <w:t xml:space="preserve"> za rok.</w:t>
      </w:r>
      <w:r w:rsidR="007A60A6">
        <w:rPr>
          <w:rFonts w:asciiTheme="minorHAnsi" w:hAnsiTheme="minorHAnsi" w:cs="Arial"/>
        </w:rPr>
        <w:t xml:space="preserve"> </w:t>
      </w:r>
      <w:proofErr w:type="spellStart"/>
      <w:r w:rsidR="00150AD0" w:rsidRPr="0084298A">
        <w:rPr>
          <w:rFonts w:asciiTheme="minorHAnsi" w:hAnsiTheme="minorHAnsi" w:cs="Arial"/>
          <w:bCs/>
        </w:rPr>
        <w:t>Technogénne</w:t>
      </w:r>
      <w:proofErr w:type="spellEnd"/>
      <w:r w:rsidR="00150AD0" w:rsidRPr="0084298A">
        <w:rPr>
          <w:rFonts w:asciiTheme="minorHAnsi" w:hAnsiTheme="minorHAnsi" w:cs="Arial"/>
          <w:bCs/>
        </w:rPr>
        <w:t xml:space="preserve"> </w:t>
      </w:r>
      <w:proofErr w:type="spellStart"/>
      <w:r w:rsidR="00150AD0" w:rsidRPr="0084298A">
        <w:rPr>
          <w:rFonts w:asciiTheme="minorHAnsi" w:hAnsiTheme="minorHAnsi" w:cs="Arial"/>
          <w:bCs/>
        </w:rPr>
        <w:t>rádionuklidy</w:t>
      </w:r>
      <w:proofErr w:type="spellEnd"/>
      <w:r w:rsidR="00150AD0" w:rsidRPr="0084298A">
        <w:rPr>
          <w:rFonts w:asciiTheme="minorHAnsi" w:hAnsiTheme="minorHAnsi" w:cs="Arial"/>
          <w:bCs/>
        </w:rPr>
        <w:t xml:space="preserve">  prispievajú do celkového radiačného pozadia hodnotou cca 1,05 </w:t>
      </w:r>
      <w:proofErr w:type="spellStart"/>
      <w:r w:rsidR="00150AD0" w:rsidRPr="0084298A">
        <w:rPr>
          <w:rFonts w:asciiTheme="minorHAnsi" w:hAnsiTheme="minorHAnsi" w:cs="Arial"/>
          <w:bCs/>
        </w:rPr>
        <w:t>mSv</w:t>
      </w:r>
      <w:proofErr w:type="spellEnd"/>
      <w:r w:rsidR="00150AD0" w:rsidRPr="0084298A">
        <w:rPr>
          <w:rFonts w:asciiTheme="minorHAnsi" w:hAnsiTheme="minorHAnsi" w:cs="Arial"/>
          <w:bCs/>
        </w:rPr>
        <w:t xml:space="preserve"> za rok.</w:t>
      </w:r>
    </w:p>
    <w:p w:rsidR="00720628" w:rsidRPr="0084298A" w:rsidRDefault="00DD7C04" w:rsidP="0084298A">
      <w:pPr>
        <w:spacing w:before="60"/>
        <w:jc w:val="both"/>
        <w:rPr>
          <w:rFonts w:asciiTheme="minorHAnsi" w:hAnsiTheme="minorHAnsi" w:cs="Arial"/>
          <w:bCs/>
        </w:rPr>
      </w:pPr>
      <w:r w:rsidRPr="0084298A">
        <w:rPr>
          <w:rFonts w:asciiTheme="minorHAnsi" w:hAnsiTheme="minorHAnsi" w:cs="Arial"/>
          <w:b/>
          <w:bCs/>
        </w:rPr>
        <w:t xml:space="preserve">Globálny rádioaktívny spad </w:t>
      </w:r>
      <w:r w:rsidRPr="0084298A">
        <w:rPr>
          <w:rFonts w:asciiTheme="minorHAnsi" w:hAnsiTheme="minorHAnsi" w:cs="Arial"/>
          <w:bCs/>
        </w:rPr>
        <w:t xml:space="preserve">– je dôsledok skúšok jadrových zbraní a v našich oblastiach aj havária jadrového reaktora v Černobyle. Dominujú tu </w:t>
      </w:r>
      <w:proofErr w:type="spellStart"/>
      <w:r w:rsidRPr="0084298A">
        <w:rPr>
          <w:rFonts w:asciiTheme="minorHAnsi" w:hAnsiTheme="minorHAnsi" w:cs="Arial"/>
          <w:bCs/>
        </w:rPr>
        <w:t>rádionuklidy</w:t>
      </w:r>
      <w:proofErr w:type="spellEnd"/>
      <w:r w:rsidRPr="0084298A">
        <w:rPr>
          <w:rFonts w:asciiTheme="minorHAnsi" w:hAnsiTheme="minorHAnsi" w:cs="Arial"/>
          <w:bCs/>
        </w:rPr>
        <w:t xml:space="preserve"> (</w:t>
      </w:r>
      <w:r w:rsidRPr="0084298A">
        <w:rPr>
          <w:rFonts w:asciiTheme="minorHAnsi" w:hAnsiTheme="minorHAnsi" w:cs="Arial"/>
          <w:bCs/>
          <w:vertAlign w:val="superscript"/>
        </w:rPr>
        <w:t>90</w:t>
      </w:r>
      <w:r w:rsidRPr="0084298A">
        <w:rPr>
          <w:rFonts w:asciiTheme="minorHAnsi" w:hAnsiTheme="minorHAnsi" w:cs="Arial"/>
          <w:bCs/>
        </w:rPr>
        <w:t xml:space="preserve">Sr, </w:t>
      </w:r>
      <w:r w:rsidRPr="0084298A">
        <w:rPr>
          <w:rFonts w:asciiTheme="minorHAnsi" w:hAnsiTheme="minorHAnsi" w:cs="Arial"/>
          <w:bCs/>
          <w:vertAlign w:val="superscript"/>
        </w:rPr>
        <w:t>137</w:t>
      </w:r>
      <w:r w:rsidRPr="0084298A">
        <w:rPr>
          <w:rFonts w:asciiTheme="minorHAnsi" w:hAnsiTheme="minorHAnsi" w:cs="Arial"/>
          <w:bCs/>
        </w:rPr>
        <w:t>Cs), ktoré spôsobujú vnútorné ožiarenie a (</w:t>
      </w:r>
      <w:r w:rsidRPr="0084298A">
        <w:rPr>
          <w:rFonts w:asciiTheme="minorHAnsi" w:hAnsiTheme="minorHAnsi" w:cs="Arial"/>
          <w:bCs/>
          <w:vertAlign w:val="superscript"/>
        </w:rPr>
        <w:t>137</w:t>
      </w:r>
      <w:r w:rsidRPr="0084298A">
        <w:rPr>
          <w:rFonts w:asciiTheme="minorHAnsi" w:hAnsiTheme="minorHAnsi" w:cs="Arial"/>
          <w:bCs/>
        </w:rPr>
        <w:t xml:space="preserve">Cs) spôsobuje vonkajšie ožiarenie. Príspevok globálneho rádioaktívneho spadu k ročnému dávkovému ekvivalentu sa odhaduje na 20 </w:t>
      </w:r>
      <w:proofErr w:type="spellStart"/>
      <w:r w:rsidRPr="0084298A">
        <w:rPr>
          <w:rFonts w:asciiTheme="minorHAnsi" w:hAnsiTheme="minorHAnsi" w:cs="Arial"/>
        </w:rPr>
        <w:t>μSv</w:t>
      </w:r>
      <w:proofErr w:type="spellEnd"/>
      <w:r w:rsidRPr="0084298A">
        <w:rPr>
          <w:rFonts w:asciiTheme="minorHAnsi" w:hAnsiTheme="minorHAnsi" w:cs="Arial"/>
        </w:rPr>
        <w:t xml:space="preserve"> za rok.</w:t>
      </w:r>
    </w:p>
    <w:p w:rsidR="00951898" w:rsidRPr="0084298A" w:rsidRDefault="00951898" w:rsidP="0084298A">
      <w:pPr>
        <w:spacing w:before="60"/>
        <w:jc w:val="both"/>
        <w:rPr>
          <w:rFonts w:asciiTheme="minorHAnsi" w:hAnsiTheme="minorHAnsi" w:cs="Arial"/>
          <w:b/>
          <w:bCs/>
        </w:rPr>
      </w:pPr>
    </w:p>
    <w:p w:rsidR="00951898" w:rsidRPr="0084298A" w:rsidRDefault="00665158" w:rsidP="007A60A6">
      <w:pPr>
        <w:spacing w:before="60"/>
        <w:jc w:val="center"/>
        <w:rPr>
          <w:rFonts w:asciiTheme="minorHAnsi" w:hAnsiTheme="minorHAnsi" w:cs="Arial"/>
          <w:b/>
          <w:bCs/>
        </w:rPr>
      </w:pPr>
      <w:r w:rsidRPr="0084298A">
        <w:rPr>
          <w:rFonts w:asciiTheme="minorHAnsi" w:hAnsiTheme="minorHAnsi" w:cs="Arial"/>
          <w:b/>
          <w:bCs/>
          <w:noProof/>
        </w:rPr>
        <w:drawing>
          <wp:inline distT="0" distB="0" distL="0" distR="0">
            <wp:extent cx="4679315" cy="2623842"/>
            <wp:effectExtent l="19050" t="0" r="698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425" t="17998" r="4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262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628" w:rsidRPr="007A60A6" w:rsidRDefault="00720628" w:rsidP="007A60A6">
      <w:pPr>
        <w:spacing w:before="60"/>
        <w:jc w:val="center"/>
        <w:rPr>
          <w:rFonts w:asciiTheme="minorHAnsi" w:hAnsiTheme="minorHAnsi" w:cs="Arial"/>
          <w:sz w:val="20"/>
        </w:rPr>
      </w:pPr>
      <w:r w:rsidRPr="007A60A6">
        <w:rPr>
          <w:rFonts w:asciiTheme="minorHAnsi" w:hAnsiTheme="minorHAnsi" w:cs="Arial"/>
          <w:sz w:val="20"/>
        </w:rPr>
        <w:t>Obr.</w:t>
      </w:r>
      <w:r w:rsidR="007F0BB7" w:rsidRPr="007A60A6">
        <w:rPr>
          <w:rFonts w:asciiTheme="minorHAnsi" w:hAnsiTheme="minorHAnsi" w:cs="Arial"/>
          <w:sz w:val="20"/>
        </w:rPr>
        <w:t xml:space="preserve"> </w:t>
      </w:r>
      <w:r w:rsidRPr="007A60A6">
        <w:rPr>
          <w:rFonts w:asciiTheme="minorHAnsi" w:hAnsiTheme="minorHAnsi" w:cs="Arial"/>
          <w:sz w:val="20"/>
        </w:rPr>
        <w:t>1  Priebeh mernej rádioaktivity spadu v rokoch 1960 až 1990.</w:t>
      </w:r>
    </w:p>
    <w:p w:rsidR="00720628" w:rsidRPr="007A60A6" w:rsidRDefault="00720628" w:rsidP="0084298A">
      <w:pPr>
        <w:pStyle w:val="Nadpis1"/>
        <w:numPr>
          <w:ilvl w:val="0"/>
          <w:numId w:val="2"/>
        </w:numPr>
        <w:spacing w:before="60"/>
        <w:ind w:left="360"/>
        <w:jc w:val="both"/>
        <w:rPr>
          <w:rFonts w:asciiTheme="minorHAnsi" w:hAnsiTheme="minorHAnsi" w:cs="Arial"/>
        </w:rPr>
      </w:pPr>
      <w:bookmarkStart w:id="0" w:name="_Toc162109652"/>
      <w:r w:rsidRPr="007A60A6">
        <w:rPr>
          <w:rFonts w:asciiTheme="minorHAnsi" w:hAnsiTheme="minorHAnsi" w:cs="Arial"/>
        </w:rPr>
        <w:lastRenderedPageBreak/>
        <w:t>Charakteristika veličín pre meranie žiarenia gama prírodného pozadia</w:t>
      </w:r>
      <w:bookmarkEnd w:id="0"/>
    </w:p>
    <w:p w:rsidR="00720628" w:rsidRPr="0084298A" w:rsidRDefault="00720628" w:rsidP="0084298A">
      <w:pPr>
        <w:spacing w:before="60"/>
        <w:jc w:val="both"/>
        <w:rPr>
          <w:rFonts w:asciiTheme="minorHAnsi" w:hAnsiTheme="minorHAnsi" w:cs="Arial"/>
        </w:rPr>
      </w:pPr>
    </w:p>
    <w:p w:rsidR="00720628" w:rsidRPr="0084298A" w:rsidRDefault="00720628" w:rsidP="0084298A">
      <w:pPr>
        <w:pStyle w:val="Nadpis3"/>
        <w:spacing w:before="60" w:after="0"/>
        <w:jc w:val="both"/>
        <w:rPr>
          <w:rFonts w:asciiTheme="minorHAnsi" w:hAnsiTheme="minorHAnsi"/>
          <w:sz w:val="24"/>
          <w:szCs w:val="24"/>
        </w:rPr>
      </w:pPr>
      <w:bookmarkStart w:id="1" w:name="_Toc162109654"/>
      <w:r w:rsidRPr="0084298A">
        <w:rPr>
          <w:rFonts w:asciiTheme="minorHAnsi" w:hAnsiTheme="minorHAnsi"/>
          <w:sz w:val="24"/>
          <w:szCs w:val="24"/>
        </w:rPr>
        <w:t>Aktivita</w:t>
      </w:r>
      <w:bookmarkEnd w:id="1"/>
    </w:p>
    <w:p w:rsidR="00720628" w:rsidRPr="0084298A" w:rsidRDefault="00720628" w:rsidP="0084298A">
      <w:pPr>
        <w:spacing w:before="60"/>
        <w:jc w:val="both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>Základnou jednotkou aktivity je recipročná sekunda 1 s</w:t>
      </w:r>
      <w:r w:rsidRPr="0084298A">
        <w:rPr>
          <w:rFonts w:asciiTheme="minorHAnsi" w:hAnsiTheme="minorHAnsi" w:cs="Arial"/>
          <w:vertAlign w:val="superscript"/>
        </w:rPr>
        <w:t>-1</w:t>
      </w:r>
      <w:r w:rsidRPr="0084298A">
        <w:rPr>
          <w:rFonts w:asciiTheme="minorHAnsi" w:hAnsiTheme="minorHAnsi" w:cs="Arial"/>
        </w:rPr>
        <w:t>. Táto jednotka sa nazýva becquerel (</w:t>
      </w:r>
      <w:proofErr w:type="spellStart"/>
      <w:r w:rsidRPr="0084298A">
        <w:rPr>
          <w:rFonts w:asciiTheme="minorHAnsi" w:hAnsiTheme="minorHAnsi" w:cs="Arial"/>
        </w:rPr>
        <w:t>Bq</w:t>
      </w:r>
      <w:proofErr w:type="spellEnd"/>
      <w:r w:rsidRPr="0084298A">
        <w:rPr>
          <w:rFonts w:asciiTheme="minorHAnsi" w:hAnsiTheme="minorHAnsi" w:cs="Arial"/>
        </w:rPr>
        <w:t xml:space="preserve">) a platí: 1 </w:t>
      </w:r>
      <w:proofErr w:type="spellStart"/>
      <w:r w:rsidRPr="0084298A">
        <w:rPr>
          <w:rFonts w:asciiTheme="minorHAnsi" w:hAnsiTheme="minorHAnsi" w:cs="Arial"/>
        </w:rPr>
        <w:t>Bq</w:t>
      </w:r>
      <w:proofErr w:type="spellEnd"/>
      <w:r w:rsidRPr="0084298A">
        <w:rPr>
          <w:rFonts w:asciiTheme="minorHAnsi" w:hAnsiTheme="minorHAnsi" w:cs="Arial"/>
        </w:rPr>
        <w:t xml:space="preserve"> = 1 s</w:t>
      </w:r>
      <w:r w:rsidRPr="0084298A">
        <w:rPr>
          <w:rFonts w:asciiTheme="minorHAnsi" w:hAnsiTheme="minorHAnsi" w:cs="Arial"/>
          <w:vertAlign w:val="superscript"/>
        </w:rPr>
        <w:t>-1</w:t>
      </w:r>
    </w:p>
    <w:p w:rsidR="00720628" w:rsidRPr="0084298A" w:rsidRDefault="00720628" w:rsidP="0084298A">
      <w:pPr>
        <w:pStyle w:val="Nadpis3"/>
        <w:spacing w:before="60" w:after="0"/>
        <w:jc w:val="both"/>
        <w:rPr>
          <w:rFonts w:asciiTheme="minorHAnsi" w:hAnsiTheme="minorHAnsi"/>
          <w:sz w:val="24"/>
          <w:szCs w:val="24"/>
        </w:rPr>
      </w:pPr>
      <w:bookmarkStart w:id="2" w:name="_Toc162109655"/>
      <w:r w:rsidRPr="0084298A">
        <w:rPr>
          <w:rFonts w:asciiTheme="minorHAnsi" w:hAnsiTheme="minorHAnsi"/>
          <w:sz w:val="24"/>
          <w:szCs w:val="24"/>
        </w:rPr>
        <w:t>Absorbovaná dávka</w:t>
      </w:r>
      <w:bookmarkEnd w:id="2"/>
    </w:p>
    <w:p w:rsidR="00720628" w:rsidRPr="0084298A" w:rsidRDefault="00720628" w:rsidP="0084298A">
      <w:pPr>
        <w:spacing w:before="60"/>
        <w:jc w:val="both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 xml:space="preserve">V každom bode pre každé ionizačné žiarenie predstavuje podiel strednej odovzdanej energie </w:t>
      </w:r>
      <w:r w:rsidRPr="0084298A">
        <w:rPr>
          <w:rFonts w:asciiTheme="minorHAnsi" w:hAnsiTheme="minorHAnsi" w:cs="Arial"/>
          <w:position w:val="-6"/>
        </w:rPr>
        <w:object w:dxaOrig="34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25pt;height:14.25pt" o:ole="">
            <v:imagedata r:id="rId9" o:title=""/>
          </v:shape>
          <o:OLEObject Type="Embed" ProgID="Equation.3" ShapeID="_x0000_i1025" DrawAspect="Content" ObjectID="_1379106990" r:id="rId10"/>
        </w:object>
      </w:r>
      <w:r w:rsidRPr="0084298A">
        <w:rPr>
          <w:rFonts w:asciiTheme="minorHAnsi" w:hAnsiTheme="minorHAnsi" w:cs="Arial"/>
        </w:rPr>
        <w:t xml:space="preserve"> látke v objemom elemente </w:t>
      </w:r>
      <w:proofErr w:type="spellStart"/>
      <w:r w:rsidRPr="0084298A">
        <w:rPr>
          <w:rFonts w:asciiTheme="minorHAnsi" w:hAnsiTheme="minorHAnsi" w:cs="Arial"/>
          <w:i/>
        </w:rPr>
        <w:t>dV</w:t>
      </w:r>
      <w:proofErr w:type="spellEnd"/>
      <w:r w:rsidRPr="0084298A">
        <w:rPr>
          <w:rFonts w:asciiTheme="minorHAnsi" w:hAnsiTheme="minorHAnsi" w:cs="Arial"/>
        </w:rPr>
        <w:t xml:space="preserve"> s hmotnosťou </w:t>
      </w:r>
      <w:r w:rsidRPr="0084298A">
        <w:rPr>
          <w:rFonts w:asciiTheme="minorHAnsi" w:hAnsiTheme="minorHAnsi" w:cs="Arial"/>
          <w:i/>
        </w:rPr>
        <w:t>dm</w:t>
      </w:r>
      <w:r w:rsidRPr="0084298A">
        <w:rPr>
          <w:rFonts w:asciiTheme="minorHAnsi" w:hAnsiTheme="minorHAnsi" w:cs="Arial"/>
        </w:rPr>
        <w:t xml:space="preserve">. </w:t>
      </w:r>
    </w:p>
    <w:p w:rsidR="00720628" w:rsidRPr="0084298A" w:rsidRDefault="00720628" w:rsidP="0084298A">
      <w:pPr>
        <w:spacing w:before="60"/>
        <w:jc w:val="both"/>
        <w:rPr>
          <w:rFonts w:asciiTheme="minorHAnsi" w:hAnsiTheme="minorHAnsi" w:cs="Arial"/>
        </w:rPr>
      </w:pPr>
    </w:p>
    <w:p w:rsidR="00720628" w:rsidRPr="0084298A" w:rsidRDefault="00720628" w:rsidP="007A60A6">
      <w:pPr>
        <w:spacing w:before="60"/>
        <w:jc w:val="center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  <w:position w:val="-24"/>
        </w:rPr>
        <w:object w:dxaOrig="840" w:dyaOrig="620">
          <v:shape id="_x0000_i1026" type="#_x0000_t75" style="width:42pt;height:30.75pt" o:ole="">
            <v:imagedata r:id="rId11" o:title=""/>
          </v:shape>
          <o:OLEObject Type="Embed" ProgID="Equation.3" ShapeID="_x0000_i1026" DrawAspect="Content" ObjectID="_1379106991" r:id="rId12"/>
        </w:object>
      </w:r>
    </w:p>
    <w:p w:rsidR="00720628" w:rsidRPr="0084298A" w:rsidRDefault="00720628" w:rsidP="0084298A">
      <w:pPr>
        <w:spacing w:before="60"/>
        <w:jc w:val="both"/>
        <w:rPr>
          <w:rFonts w:asciiTheme="minorHAnsi" w:hAnsiTheme="minorHAnsi" w:cs="Arial"/>
        </w:rPr>
      </w:pPr>
    </w:p>
    <w:p w:rsidR="00720628" w:rsidRPr="0084298A" w:rsidRDefault="00720628" w:rsidP="0084298A">
      <w:pPr>
        <w:spacing w:before="60"/>
        <w:jc w:val="both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 xml:space="preserve">Jednotkou dávky je 1 joule na </w:t>
      </w:r>
      <w:smartTag w:uri="urn:schemas-microsoft-com:office:smarttags" w:element="metricconverter">
        <w:smartTagPr>
          <w:attr w:name="ProductID" w:val="1 kilogram"/>
        </w:smartTagPr>
        <w:r w:rsidRPr="0084298A">
          <w:rPr>
            <w:rFonts w:asciiTheme="minorHAnsi" w:hAnsiTheme="minorHAnsi" w:cs="Arial"/>
          </w:rPr>
          <w:t>1 kilogram</w:t>
        </w:r>
      </w:smartTag>
      <w:r w:rsidRPr="0084298A">
        <w:rPr>
          <w:rFonts w:asciiTheme="minorHAnsi" w:hAnsiTheme="minorHAnsi" w:cs="Arial"/>
        </w:rPr>
        <w:t xml:space="preserve"> = 1 J.kg</w:t>
      </w:r>
      <w:r w:rsidRPr="0084298A">
        <w:rPr>
          <w:rFonts w:asciiTheme="minorHAnsi" w:hAnsiTheme="minorHAnsi" w:cs="Arial"/>
          <w:vertAlign w:val="superscript"/>
        </w:rPr>
        <w:t>-1</w:t>
      </w:r>
      <w:r w:rsidRPr="0084298A">
        <w:rPr>
          <w:rFonts w:asciiTheme="minorHAnsi" w:hAnsiTheme="minorHAnsi" w:cs="Arial"/>
        </w:rPr>
        <w:t xml:space="preserve"> Názov tejto jednotky je gray (</w:t>
      </w:r>
      <w:proofErr w:type="spellStart"/>
      <w:r w:rsidRPr="0084298A">
        <w:rPr>
          <w:rFonts w:asciiTheme="minorHAnsi" w:hAnsiTheme="minorHAnsi" w:cs="Arial"/>
        </w:rPr>
        <w:t>Gy</w:t>
      </w:r>
      <w:proofErr w:type="spellEnd"/>
      <w:r w:rsidRPr="0084298A">
        <w:rPr>
          <w:rFonts w:asciiTheme="minorHAnsi" w:hAnsiTheme="minorHAnsi" w:cs="Arial"/>
        </w:rPr>
        <w:t xml:space="preserve">). 1 </w:t>
      </w:r>
      <w:proofErr w:type="spellStart"/>
      <w:r w:rsidRPr="0084298A">
        <w:rPr>
          <w:rFonts w:asciiTheme="minorHAnsi" w:hAnsiTheme="minorHAnsi" w:cs="Arial"/>
        </w:rPr>
        <w:t>Gy</w:t>
      </w:r>
      <w:proofErr w:type="spellEnd"/>
      <w:r w:rsidRPr="0084298A">
        <w:rPr>
          <w:rFonts w:asciiTheme="minorHAnsi" w:hAnsiTheme="minorHAnsi" w:cs="Arial"/>
        </w:rPr>
        <w:t xml:space="preserve"> = 1 J.kg</w:t>
      </w:r>
      <w:r w:rsidRPr="0084298A">
        <w:rPr>
          <w:rFonts w:asciiTheme="minorHAnsi" w:hAnsiTheme="minorHAnsi" w:cs="Arial"/>
          <w:vertAlign w:val="superscript"/>
        </w:rPr>
        <w:t>-1</w:t>
      </w:r>
    </w:p>
    <w:p w:rsidR="00720628" w:rsidRPr="0084298A" w:rsidRDefault="00720628" w:rsidP="0084298A">
      <w:pPr>
        <w:spacing w:before="60"/>
        <w:jc w:val="both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>V minulosti bol jednotkou dávky 1 rad (z anglického „</w:t>
      </w:r>
      <w:proofErr w:type="spellStart"/>
      <w:r w:rsidRPr="0084298A">
        <w:rPr>
          <w:rFonts w:asciiTheme="minorHAnsi" w:hAnsiTheme="minorHAnsi" w:cs="Arial"/>
        </w:rPr>
        <w:t>radiation</w:t>
      </w:r>
      <w:proofErr w:type="spellEnd"/>
      <w:r w:rsidRPr="0084298A">
        <w:rPr>
          <w:rFonts w:asciiTheme="minorHAnsi" w:hAnsiTheme="minorHAnsi" w:cs="Arial"/>
        </w:rPr>
        <w:t xml:space="preserve"> </w:t>
      </w:r>
      <w:proofErr w:type="spellStart"/>
      <w:r w:rsidRPr="0084298A">
        <w:rPr>
          <w:rFonts w:asciiTheme="minorHAnsi" w:hAnsiTheme="minorHAnsi" w:cs="Arial"/>
        </w:rPr>
        <w:t>absorbed</w:t>
      </w:r>
      <w:proofErr w:type="spellEnd"/>
      <w:r w:rsidRPr="0084298A">
        <w:rPr>
          <w:rFonts w:asciiTheme="minorHAnsi" w:hAnsiTheme="minorHAnsi" w:cs="Arial"/>
        </w:rPr>
        <w:t xml:space="preserve"> </w:t>
      </w:r>
      <w:proofErr w:type="spellStart"/>
      <w:r w:rsidRPr="0084298A">
        <w:rPr>
          <w:rFonts w:asciiTheme="minorHAnsi" w:hAnsiTheme="minorHAnsi" w:cs="Arial"/>
        </w:rPr>
        <w:t>dose</w:t>
      </w:r>
      <w:proofErr w:type="spellEnd"/>
      <w:r w:rsidRPr="0084298A">
        <w:rPr>
          <w:rFonts w:asciiTheme="minorHAnsi" w:hAnsiTheme="minorHAnsi" w:cs="Arial"/>
        </w:rPr>
        <w:t>“). 1 rad = 10</w:t>
      </w:r>
      <w:r w:rsidRPr="0084298A">
        <w:rPr>
          <w:rFonts w:asciiTheme="minorHAnsi" w:hAnsiTheme="minorHAnsi" w:cs="Arial"/>
          <w:vertAlign w:val="superscript"/>
        </w:rPr>
        <w:t>-2</w:t>
      </w:r>
      <w:r w:rsidRPr="0084298A">
        <w:rPr>
          <w:rFonts w:asciiTheme="minorHAnsi" w:hAnsiTheme="minorHAnsi" w:cs="Arial"/>
        </w:rPr>
        <w:t xml:space="preserve"> </w:t>
      </w:r>
      <w:proofErr w:type="spellStart"/>
      <w:r w:rsidRPr="0084298A">
        <w:rPr>
          <w:rFonts w:asciiTheme="minorHAnsi" w:hAnsiTheme="minorHAnsi" w:cs="Arial"/>
        </w:rPr>
        <w:t>Gy</w:t>
      </w:r>
      <w:proofErr w:type="spellEnd"/>
    </w:p>
    <w:p w:rsidR="00720628" w:rsidRPr="0084298A" w:rsidRDefault="00720628" w:rsidP="0084298A">
      <w:pPr>
        <w:spacing w:before="60"/>
        <w:jc w:val="both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>Pojem dávka je veľmi všeobecný. Používa sa v súvislosti s ľubovoľným žiarením i </w:t>
      </w:r>
      <w:proofErr w:type="spellStart"/>
      <w:r w:rsidRPr="0084298A">
        <w:rPr>
          <w:rFonts w:asciiTheme="minorHAnsi" w:hAnsiTheme="minorHAnsi" w:cs="Arial"/>
        </w:rPr>
        <w:t>absorbátorom</w:t>
      </w:r>
      <w:proofErr w:type="spellEnd"/>
      <w:r w:rsidRPr="0084298A">
        <w:rPr>
          <w:rFonts w:asciiTheme="minorHAnsi" w:hAnsiTheme="minorHAnsi" w:cs="Arial"/>
        </w:rPr>
        <w:t xml:space="preserve">, t. j. ožarovaným objektom. Okrem iného závisí aj od ožarovaného materiálu, preto sa kvôli spresneniu spravidla uvádza aj látka, o ktorú ide. Napr.: </w:t>
      </w:r>
      <w:proofErr w:type="spellStart"/>
      <w:r w:rsidRPr="0084298A">
        <w:rPr>
          <w:rFonts w:asciiTheme="minorHAnsi" w:hAnsiTheme="minorHAnsi" w:cs="Arial"/>
          <w:i/>
        </w:rPr>
        <w:t>D</w:t>
      </w:r>
      <w:r w:rsidRPr="0084298A">
        <w:rPr>
          <w:rFonts w:asciiTheme="minorHAnsi" w:hAnsiTheme="minorHAnsi" w:cs="Arial"/>
          <w:i/>
          <w:vertAlign w:val="subscript"/>
        </w:rPr>
        <w:t>vz</w:t>
      </w:r>
      <w:proofErr w:type="spellEnd"/>
      <w:r w:rsidRPr="0084298A">
        <w:rPr>
          <w:rFonts w:asciiTheme="minorHAnsi" w:hAnsiTheme="minorHAnsi" w:cs="Arial"/>
        </w:rPr>
        <w:t xml:space="preserve"> – vzduch </w:t>
      </w:r>
    </w:p>
    <w:p w:rsidR="00720628" w:rsidRPr="0084298A" w:rsidRDefault="00720628" w:rsidP="0084298A">
      <w:pPr>
        <w:spacing w:before="60"/>
        <w:jc w:val="both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>Keďže biologické účinky žiarenia do značnej miery závisia od energie, ktorú organizmus absorboval, môže byť absorbovaná dávka určitou mierou na posudzovanie stupňa poškodenia organizmu v dôsledku rádioaktívneho žiarenia. Požívanie tejto veličiny je výhodné, pretože množstvo absorbovanej energie je merateľné napr. kalorimetrickými metódami.</w:t>
      </w:r>
    </w:p>
    <w:p w:rsidR="00720628" w:rsidRPr="0084298A" w:rsidRDefault="00720628" w:rsidP="0084298A">
      <w:pPr>
        <w:spacing w:before="60"/>
        <w:jc w:val="both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>Pri posúdení biologických účinkov žiarenia je potrebné poznať nielen množstvo od neho absorbovanej energie, ale aj druh tohto žiarenia, pretože rovnaká dávka od rozličných druhov žiarenia má rozličné biologické účinky.</w:t>
      </w:r>
    </w:p>
    <w:p w:rsidR="00720628" w:rsidRDefault="00720628" w:rsidP="0084298A">
      <w:pPr>
        <w:spacing w:before="60"/>
        <w:jc w:val="both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>Absorbovaná dávka teda popisuje iba energetické účinky žiarenia a pri posúdení biologických účinkov ju treba uvažovať iba orientačne.</w:t>
      </w:r>
    </w:p>
    <w:p w:rsidR="007A60A6" w:rsidRPr="0084298A" w:rsidRDefault="007A60A6" w:rsidP="0084298A">
      <w:pPr>
        <w:spacing w:before="60"/>
        <w:jc w:val="both"/>
        <w:rPr>
          <w:rFonts w:asciiTheme="minorHAnsi" w:hAnsiTheme="minorHAnsi" w:cs="Arial"/>
        </w:rPr>
      </w:pPr>
    </w:p>
    <w:p w:rsidR="00720628" w:rsidRPr="0084298A" w:rsidRDefault="00720628" w:rsidP="0084298A">
      <w:pPr>
        <w:pStyle w:val="Nadpis3"/>
        <w:spacing w:before="60" w:after="0"/>
        <w:jc w:val="both"/>
        <w:rPr>
          <w:rFonts w:asciiTheme="minorHAnsi" w:hAnsiTheme="minorHAnsi"/>
          <w:sz w:val="24"/>
          <w:szCs w:val="24"/>
        </w:rPr>
      </w:pPr>
      <w:bookmarkStart w:id="3" w:name="_Toc162109656"/>
      <w:r w:rsidRPr="0084298A">
        <w:rPr>
          <w:rFonts w:asciiTheme="minorHAnsi" w:hAnsiTheme="minorHAnsi"/>
          <w:sz w:val="24"/>
          <w:szCs w:val="24"/>
        </w:rPr>
        <w:t>Príkon absorbovanej dávky</w:t>
      </w:r>
      <w:bookmarkEnd w:id="3"/>
      <w:r w:rsidRPr="0084298A">
        <w:rPr>
          <w:rFonts w:asciiTheme="minorHAnsi" w:hAnsiTheme="minorHAnsi"/>
          <w:sz w:val="24"/>
          <w:szCs w:val="24"/>
        </w:rPr>
        <w:t xml:space="preserve"> </w:t>
      </w:r>
    </w:p>
    <w:p w:rsidR="00720628" w:rsidRPr="0084298A" w:rsidRDefault="00720628" w:rsidP="0084298A">
      <w:pPr>
        <w:spacing w:before="60"/>
        <w:jc w:val="both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 xml:space="preserve">Označovaný tiež ako dávkový príkon. Vyjadruje prírastok absorbovanej dávky </w:t>
      </w:r>
      <w:proofErr w:type="spellStart"/>
      <w:r w:rsidRPr="0084298A">
        <w:rPr>
          <w:rFonts w:asciiTheme="minorHAnsi" w:hAnsiTheme="minorHAnsi" w:cs="Arial"/>
          <w:i/>
        </w:rPr>
        <w:t>dD</w:t>
      </w:r>
      <w:proofErr w:type="spellEnd"/>
      <w:r w:rsidRPr="0084298A">
        <w:rPr>
          <w:rFonts w:asciiTheme="minorHAnsi" w:hAnsiTheme="minorHAnsi" w:cs="Arial"/>
        </w:rPr>
        <w:t xml:space="preserve"> za časový interval </w:t>
      </w:r>
      <w:proofErr w:type="spellStart"/>
      <w:r w:rsidRPr="0084298A">
        <w:rPr>
          <w:rFonts w:asciiTheme="minorHAnsi" w:hAnsiTheme="minorHAnsi" w:cs="Arial"/>
          <w:i/>
        </w:rPr>
        <w:t>dt</w:t>
      </w:r>
      <w:proofErr w:type="spellEnd"/>
      <w:r w:rsidRPr="0084298A">
        <w:rPr>
          <w:rFonts w:asciiTheme="minorHAnsi" w:hAnsiTheme="minorHAnsi" w:cs="Arial"/>
        </w:rPr>
        <w:t>.</w:t>
      </w:r>
    </w:p>
    <w:p w:rsidR="00720628" w:rsidRPr="0084298A" w:rsidRDefault="00720628" w:rsidP="0084298A">
      <w:pPr>
        <w:spacing w:before="60"/>
        <w:jc w:val="both"/>
        <w:rPr>
          <w:rFonts w:asciiTheme="minorHAnsi" w:hAnsiTheme="minorHAnsi" w:cs="Arial"/>
        </w:rPr>
      </w:pPr>
    </w:p>
    <w:p w:rsidR="00720628" w:rsidRPr="0084298A" w:rsidRDefault="00720628" w:rsidP="007A60A6">
      <w:pPr>
        <w:spacing w:before="60"/>
        <w:jc w:val="center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  <w:position w:val="-24"/>
        </w:rPr>
        <w:object w:dxaOrig="840" w:dyaOrig="620">
          <v:shape id="_x0000_i1027" type="#_x0000_t75" style="width:42pt;height:30.75pt" o:ole="">
            <v:imagedata r:id="rId13" o:title=""/>
          </v:shape>
          <o:OLEObject Type="Embed" ProgID="Equation.3" ShapeID="_x0000_i1027" DrawAspect="Content" ObjectID="_1379106992" r:id="rId14"/>
        </w:object>
      </w:r>
    </w:p>
    <w:p w:rsidR="00720628" w:rsidRPr="0084298A" w:rsidRDefault="00720628" w:rsidP="0084298A">
      <w:pPr>
        <w:spacing w:before="60"/>
        <w:jc w:val="both"/>
        <w:rPr>
          <w:rFonts w:asciiTheme="minorHAnsi" w:hAnsiTheme="minorHAnsi" w:cs="Arial"/>
        </w:rPr>
      </w:pPr>
    </w:p>
    <w:p w:rsidR="00720628" w:rsidRPr="0084298A" w:rsidRDefault="00720628" w:rsidP="0084298A">
      <w:pPr>
        <w:spacing w:before="60"/>
        <w:jc w:val="both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 xml:space="preserve">Jednotkou je 1 joule za 1 sekundu na </w:t>
      </w:r>
      <w:smartTag w:uri="urn:schemas-microsoft-com:office:smarttags" w:element="metricconverter">
        <w:smartTagPr>
          <w:attr w:name="ProductID" w:val="1 kilogram"/>
        </w:smartTagPr>
        <w:r w:rsidRPr="0084298A">
          <w:rPr>
            <w:rFonts w:asciiTheme="minorHAnsi" w:hAnsiTheme="minorHAnsi" w:cs="Arial"/>
          </w:rPr>
          <w:t>1 kilogram</w:t>
        </w:r>
      </w:smartTag>
      <w:r w:rsidRPr="0084298A">
        <w:rPr>
          <w:rFonts w:asciiTheme="minorHAnsi" w:hAnsiTheme="minorHAnsi" w:cs="Arial"/>
        </w:rPr>
        <w:t xml:space="preserve"> = 1 Gy.s</w:t>
      </w:r>
      <w:r w:rsidRPr="0084298A">
        <w:rPr>
          <w:rFonts w:asciiTheme="minorHAnsi" w:hAnsiTheme="minorHAnsi" w:cs="Arial"/>
          <w:vertAlign w:val="superscript"/>
        </w:rPr>
        <w:t>-1</w:t>
      </w:r>
      <w:r w:rsidRPr="0084298A">
        <w:rPr>
          <w:rFonts w:asciiTheme="minorHAnsi" w:hAnsiTheme="minorHAnsi" w:cs="Arial"/>
        </w:rPr>
        <w:t xml:space="preserve">. </w:t>
      </w:r>
    </w:p>
    <w:p w:rsidR="00720628" w:rsidRPr="0084298A" w:rsidRDefault="00720628" w:rsidP="0084298A">
      <w:pPr>
        <w:pStyle w:val="Nadpis3"/>
        <w:spacing w:before="60" w:after="0"/>
        <w:jc w:val="both"/>
        <w:rPr>
          <w:rFonts w:asciiTheme="minorHAnsi" w:hAnsiTheme="minorHAnsi"/>
          <w:sz w:val="24"/>
          <w:szCs w:val="24"/>
        </w:rPr>
      </w:pPr>
      <w:bookmarkStart w:id="4" w:name="_Toc162109659"/>
      <w:r w:rsidRPr="0084298A">
        <w:rPr>
          <w:rFonts w:asciiTheme="minorHAnsi" w:hAnsiTheme="minorHAnsi"/>
          <w:sz w:val="24"/>
          <w:szCs w:val="24"/>
        </w:rPr>
        <w:t>Dávkový ekvivalent</w:t>
      </w:r>
      <w:bookmarkEnd w:id="4"/>
    </w:p>
    <w:p w:rsidR="00720628" w:rsidRPr="0084298A" w:rsidRDefault="00720628" w:rsidP="0084298A">
      <w:pPr>
        <w:spacing w:before="60"/>
        <w:jc w:val="both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 xml:space="preserve">Používa sa na vyjadrenie rôznych biologických účinkov rozličných ionizujúcich žiarení a ožiarenia za rozličných podmienok. Veličina je definovaná ako súčin absorbovanej dávky </w:t>
      </w:r>
      <w:r w:rsidRPr="0084298A">
        <w:rPr>
          <w:rFonts w:asciiTheme="minorHAnsi" w:hAnsiTheme="minorHAnsi" w:cs="Arial"/>
          <w:i/>
        </w:rPr>
        <w:t>D</w:t>
      </w:r>
      <w:r w:rsidRPr="0084298A">
        <w:rPr>
          <w:rFonts w:asciiTheme="minorHAnsi" w:hAnsiTheme="minorHAnsi" w:cs="Arial"/>
        </w:rPr>
        <w:t xml:space="preserve"> a faktora kvality </w:t>
      </w:r>
      <w:r w:rsidRPr="0084298A">
        <w:rPr>
          <w:rFonts w:asciiTheme="minorHAnsi" w:hAnsiTheme="minorHAnsi" w:cs="Arial"/>
          <w:i/>
        </w:rPr>
        <w:t>Q</w:t>
      </w:r>
      <w:r w:rsidRPr="0084298A">
        <w:rPr>
          <w:rFonts w:asciiTheme="minorHAnsi" w:hAnsiTheme="minorHAnsi" w:cs="Arial"/>
        </w:rPr>
        <w:t>, ktorý zohľadňuje biologické účinky a je definovaný pre rozličné podmienky a druhy žiarenia.</w:t>
      </w:r>
    </w:p>
    <w:p w:rsidR="00720628" w:rsidRPr="0084298A" w:rsidRDefault="00720628" w:rsidP="0084298A">
      <w:pPr>
        <w:spacing w:before="60"/>
        <w:jc w:val="both"/>
        <w:rPr>
          <w:rFonts w:asciiTheme="minorHAnsi" w:hAnsiTheme="minorHAnsi" w:cs="Arial"/>
        </w:rPr>
      </w:pPr>
    </w:p>
    <w:p w:rsidR="00720628" w:rsidRPr="0084298A" w:rsidRDefault="00720628" w:rsidP="00885189">
      <w:pPr>
        <w:spacing w:before="60"/>
        <w:jc w:val="center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  <w:position w:val="-10"/>
        </w:rPr>
        <w:object w:dxaOrig="920" w:dyaOrig="320">
          <v:shape id="_x0000_i1028" type="#_x0000_t75" style="width:45.75pt;height:15.75pt" o:ole="">
            <v:imagedata r:id="rId15" o:title=""/>
          </v:shape>
          <o:OLEObject Type="Embed" ProgID="Equation.3" ShapeID="_x0000_i1028" DrawAspect="Content" ObjectID="_1379106993" r:id="rId16"/>
        </w:object>
      </w:r>
    </w:p>
    <w:p w:rsidR="00720628" w:rsidRPr="0084298A" w:rsidRDefault="00720628" w:rsidP="0084298A">
      <w:pPr>
        <w:spacing w:before="60"/>
        <w:jc w:val="both"/>
        <w:rPr>
          <w:rFonts w:asciiTheme="minorHAnsi" w:hAnsiTheme="minorHAnsi" w:cs="Arial"/>
        </w:rPr>
      </w:pPr>
    </w:p>
    <w:p w:rsidR="00720628" w:rsidRPr="0084298A" w:rsidRDefault="00720628" w:rsidP="0084298A">
      <w:pPr>
        <w:spacing w:before="60"/>
        <w:jc w:val="both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lastRenderedPageBreak/>
        <w:t xml:space="preserve">Keďže </w:t>
      </w:r>
      <w:r w:rsidRPr="0084298A">
        <w:rPr>
          <w:rFonts w:asciiTheme="minorHAnsi" w:hAnsiTheme="minorHAnsi" w:cs="Arial"/>
          <w:i/>
        </w:rPr>
        <w:t>Q</w:t>
      </w:r>
      <w:r w:rsidRPr="0084298A">
        <w:rPr>
          <w:rFonts w:asciiTheme="minorHAnsi" w:hAnsiTheme="minorHAnsi" w:cs="Arial"/>
        </w:rPr>
        <w:t xml:space="preserve"> je bezrozmerná veličina, jednotkou je 1 Gy.kg</w:t>
      </w:r>
      <w:r w:rsidRPr="0084298A">
        <w:rPr>
          <w:rFonts w:asciiTheme="minorHAnsi" w:hAnsiTheme="minorHAnsi" w:cs="Arial"/>
          <w:vertAlign w:val="superscript"/>
        </w:rPr>
        <w:t>-1</w:t>
      </w:r>
      <w:r w:rsidRPr="0084298A">
        <w:rPr>
          <w:rFonts w:asciiTheme="minorHAnsi" w:hAnsiTheme="minorHAnsi" w:cs="Arial"/>
        </w:rPr>
        <w:t xml:space="preserve"> a nazýva sa </w:t>
      </w:r>
      <w:proofErr w:type="spellStart"/>
      <w:r w:rsidRPr="0084298A">
        <w:rPr>
          <w:rFonts w:asciiTheme="minorHAnsi" w:hAnsiTheme="minorHAnsi" w:cs="Arial"/>
        </w:rPr>
        <w:t>sievert</w:t>
      </w:r>
      <w:proofErr w:type="spellEnd"/>
      <w:r w:rsidRPr="0084298A">
        <w:rPr>
          <w:rFonts w:asciiTheme="minorHAnsi" w:hAnsiTheme="minorHAnsi" w:cs="Arial"/>
        </w:rPr>
        <w:t xml:space="preserve"> (</w:t>
      </w:r>
      <w:proofErr w:type="spellStart"/>
      <w:r w:rsidRPr="0084298A">
        <w:rPr>
          <w:rFonts w:asciiTheme="minorHAnsi" w:hAnsiTheme="minorHAnsi" w:cs="Arial"/>
        </w:rPr>
        <w:t>Sv</w:t>
      </w:r>
      <w:proofErr w:type="spellEnd"/>
      <w:r w:rsidRPr="0084298A">
        <w:rPr>
          <w:rFonts w:asciiTheme="minorHAnsi" w:hAnsiTheme="minorHAnsi" w:cs="Arial"/>
        </w:rPr>
        <w:t>).</w:t>
      </w:r>
    </w:p>
    <w:p w:rsidR="00720628" w:rsidRPr="0084298A" w:rsidRDefault="00720628" w:rsidP="0084298A">
      <w:pPr>
        <w:spacing w:before="60"/>
        <w:jc w:val="both"/>
        <w:rPr>
          <w:rFonts w:asciiTheme="minorHAnsi" w:hAnsiTheme="minorHAnsi" w:cs="Arial"/>
        </w:rPr>
      </w:pPr>
    </w:p>
    <w:p w:rsidR="00720628" w:rsidRPr="0084298A" w:rsidRDefault="00720628" w:rsidP="0084298A">
      <w:pPr>
        <w:spacing w:before="60"/>
        <w:jc w:val="both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>Pre väčšinu oblastí všetkých kontinentov úroveň príkonu dávkového ekvivalentu prírodného žiarenia γ obyčajne spadá do intervalu 70 – 110 nSv.h</w:t>
      </w:r>
      <w:r w:rsidRPr="0084298A">
        <w:rPr>
          <w:rFonts w:asciiTheme="minorHAnsi" w:hAnsiTheme="minorHAnsi" w:cs="Arial"/>
          <w:vertAlign w:val="superscript"/>
        </w:rPr>
        <w:t>-1</w:t>
      </w:r>
      <w:r w:rsidRPr="0084298A">
        <w:rPr>
          <w:rFonts w:asciiTheme="minorHAnsi" w:hAnsiTheme="minorHAnsi" w:cs="Arial"/>
        </w:rPr>
        <w:t>.</w:t>
      </w:r>
      <w:r w:rsidR="00885189">
        <w:rPr>
          <w:rFonts w:asciiTheme="minorHAnsi" w:hAnsiTheme="minorHAnsi" w:cs="Arial"/>
        </w:rPr>
        <w:t xml:space="preserve"> </w:t>
      </w:r>
      <w:r w:rsidRPr="0084298A">
        <w:rPr>
          <w:rFonts w:asciiTheme="minorHAnsi" w:hAnsiTheme="minorHAnsi" w:cs="Arial"/>
        </w:rPr>
        <w:t xml:space="preserve">Asi 80% – 90% tohto žiarenia predstavuje jeho </w:t>
      </w:r>
      <w:proofErr w:type="spellStart"/>
      <w:r w:rsidRPr="0084298A">
        <w:rPr>
          <w:rFonts w:asciiTheme="minorHAnsi" w:hAnsiTheme="minorHAnsi" w:cs="Arial"/>
        </w:rPr>
        <w:t>terestriálna</w:t>
      </w:r>
      <w:proofErr w:type="spellEnd"/>
      <w:r w:rsidRPr="0084298A">
        <w:rPr>
          <w:rFonts w:asciiTheme="minorHAnsi" w:hAnsiTheme="minorHAnsi" w:cs="Arial"/>
        </w:rPr>
        <w:t xml:space="preserve"> zložka, ktorú tvoria  </w:t>
      </w:r>
      <w:r w:rsidRPr="0084298A">
        <w:rPr>
          <w:rFonts w:asciiTheme="minorHAnsi" w:hAnsiTheme="minorHAnsi" w:cs="Arial"/>
          <w:vertAlign w:val="superscript"/>
        </w:rPr>
        <w:t>40</w:t>
      </w:r>
      <w:r w:rsidRPr="0084298A">
        <w:rPr>
          <w:rFonts w:asciiTheme="minorHAnsi" w:hAnsiTheme="minorHAnsi" w:cs="Arial"/>
        </w:rPr>
        <w:t xml:space="preserve">K, </w:t>
      </w:r>
      <w:r w:rsidRPr="0084298A">
        <w:rPr>
          <w:rFonts w:asciiTheme="minorHAnsi" w:hAnsiTheme="minorHAnsi" w:cs="Arial"/>
          <w:vertAlign w:val="superscript"/>
        </w:rPr>
        <w:t>87</w:t>
      </w:r>
      <w:r w:rsidRPr="0084298A">
        <w:rPr>
          <w:rFonts w:asciiTheme="minorHAnsi" w:hAnsiTheme="minorHAnsi" w:cs="Arial"/>
        </w:rPr>
        <w:t xml:space="preserve">Rb, </w:t>
      </w:r>
      <w:r w:rsidRPr="0084298A">
        <w:rPr>
          <w:rFonts w:asciiTheme="minorHAnsi" w:hAnsiTheme="minorHAnsi" w:cs="Arial"/>
          <w:vertAlign w:val="superscript"/>
        </w:rPr>
        <w:t>220</w:t>
      </w:r>
      <w:r w:rsidRPr="0084298A">
        <w:rPr>
          <w:rFonts w:asciiTheme="minorHAnsi" w:hAnsiTheme="minorHAnsi" w:cs="Arial"/>
        </w:rPr>
        <w:t xml:space="preserve">Ra, </w:t>
      </w:r>
      <w:r w:rsidRPr="0084298A">
        <w:rPr>
          <w:rFonts w:asciiTheme="minorHAnsi" w:hAnsiTheme="minorHAnsi" w:cs="Arial"/>
          <w:vertAlign w:val="superscript"/>
        </w:rPr>
        <w:t>232</w:t>
      </w:r>
      <w:r w:rsidRPr="0084298A">
        <w:rPr>
          <w:rFonts w:asciiTheme="minorHAnsi" w:hAnsiTheme="minorHAnsi" w:cs="Arial"/>
        </w:rPr>
        <w:t>Th a prírodný urán resp. ich dcérske produkty. Zložka kozmického žiarenia tvorí asi 10% – 15% a 2% – 3% tvorí žiarenie zo vzduchu.  Umelá rádioaktivita vytváraná človekom za normálnych podmienok neprispieva významnejšou mierou k aktivite prírodného prostredia. Pre úplnosť ešte dodávame, že časová zmena dávkového ekvivalentu sa nazýva príkon dávkového ekvivalentu.</w:t>
      </w:r>
    </w:p>
    <w:p w:rsidR="00720628" w:rsidRPr="0084298A" w:rsidRDefault="00720628" w:rsidP="0084298A">
      <w:pPr>
        <w:spacing w:before="60"/>
        <w:jc w:val="both"/>
        <w:rPr>
          <w:rFonts w:asciiTheme="minorHAnsi" w:hAnsiTheme="minorHAnsi" w:cs="Arial"/>
        </w:rPr>
      </w:pPr>
    </w:p>
    <w:p w:rsidR="00720628" w:rsidRPr="0084298A" w:rsidRDefault="00720628" w:rsidP="0084298A">
      <w:pPr>
        <w:spacing w:before="60"/>
        <w:jc w:val="both"/>
        <w:rPr>
          <w:rFonts w:asciiTheme="minorHAnsi" w:hAnsiTheme="minorHAnsi" w:cs="Arial"/>
          <w:b/>
        </w:rPr>
      </w:pPr>
      <w:r w:rsidRPr="0084298A">
        <w:rPr>
          <w:rFonts w:asciiTheme="minorHAnsi" w:hAnsiTheme="minorHAnsi" w:cs="Arial"/>
          <w:b/>
        </w:rPr>
        <w:t xml:space="preserve">3. Prístrojové vybavenie </w:t>
      </w:r>
    </w:p>
    <w:p w:rsidR="00720628" w:rsidRPr="0084298A" w:rsidRDefault="00720628" w:rsidP="00885189">
      <w:pPr>
        <w:spacing w:before="60"/>
        <w:jc w:val="both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 xml:space="preserve">Sonda pri meraní komunikuje s osobným počítačom a ukladá namerané údaje pomocou komunikačného </w:t>
      </w:r>
      <w:proofErr w:type="spellStart"/>
      <w:r w:rsidRPr="0084298A">
        <w:rPr>
          <w:rFonts w:asciiTheme="minorHAnsi" w:hAnsiTheme="minorHAnsi" w:cs="Arial"/>
        </w:rPr>
        <w:t>softwéru</w:t>
      </w:r>
      <w:proofErr w:type="spellEnd"/>
      <w:r w:rsidRPr="0084298A">
        <w:rPr>
          <w:rFonts w:asciiTheme="minorHAnsi" w:hAnsiTheme="minorHAnsi" w:cs="Arial"/>
        </w:rPr>
        <w:t xml:space="preserve"> </w:t>
      </w:r>
      <w:proofErr w:type="spellStart"/>
      <w:r w:rsidRPr="0084298A">
        <w:rPr>
          <w:rFonts w:asciiTheme="minorHAnsi" w:hAnsiTheme="minorHAnsi" w:cs="Arial"/>
        </w:rPr>
        <w:t>Bittsens</w:t>
      </w:r>
      <w:proofErr w:type="spellEnd"/>
      <w:r w:rsidRPr="0084298A">
        <w:rPr>
          <w:rFonts w:asciiTheme="minorHAnsi" w:hAnsiTheme="minorHAnsi" w:cs="Arial"/>
        </w:rPr>
        <w:t xml:space="preserve"> SL 1.7 do pamäte počítača.</w:t>
      </w:r>
    </w:p>
    <w:p w:rsidR="00720628" w:rsidRPr="0084298A" w:rsidRDefault="00720628" w:rsidP="0084298A">
      <w:pPr>
        <w:spacing w:before="60"/>
        <w:jc w:val="both"/>
        <w:rPr>
          <w:rFonts w:asciiTheme="minorHAnsi" w:hAnsiTheme="minorHAnsi" w:cs="Arial"/>
        </w:rPr>
      </w:pPr>
    </w:p>
    <w:p w:rsidR="00720628" w:rsidRPr="0084298A" w:rsidRDefault="00720628" w:rsidP="0084298A">
      <w:pPr>
        <w:spacing w:before="60"/>
        <w:jc w:val="both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  <w:b/>
        </w:rPr>
        <w:t>Technické údaje sondy</w:t>
      </w:r>
      <w:r w:rsidRPr="0084298A">
        <w:rPr>
          <w:rFonts w:asciiTheme="minorHAnsi" w:hAnsiTheme="minorHAnsi" w:cs="Arial"/>
        </w:rPr>
        <w:t xml:space="preserve"> </w:t>
      </w:r>
    </w:p>
    <w:p w:rsidR="00720628" w:rsidRPr="0084298A" w:rsidRDefault="00720628" w:rsidP="0084298A">
      <w:pPr>
        <w:spacing w:before="60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 xml:space="preserve">Napájanie: jednosmerné napätie 12 V (10,5 V – 13,8 V); prúd 100 </w:t>
      </w:r>
      <w:proofErr w:type="spellStart"/>
      <w:r w:rsidRPr="0084298A">
        <w:rPr>
          <w:rFonts w:asciiTheme="minorHAnsi" w:hAnsiTheme="minorHAnsi" w:cs="Arial"/>
        </w:rPr>
        <w:t>mA</w:t>
      </w:r>
      <w:proofErr w:type="spellEnd"/>
      <w:r w:rsidRPr="0084298A">
        <w:rPr>
          <w:rFonts w:asciiTheme="minorHAnsi" w:hAnsiTheme="minorHAnsi" w:cs="Arial"/>
        </w:rPr>
        <w:br/>
        <w:t>Merací rozsah: 10 nSv.h</w:t>
      </w:r>
      <w:r w:rsidRPr="0084298A">
        <w:rPr>
          <w:rFonts w:asciiTheme="minorHAnsi" w:hAnsiTheme="minorHAnsi" w:cs="Arial"/>
          <w:vertAlign w:val="superscript"/>
        </w:rPr>
        <w:t>-1</w:t>
      </w:r>
      <w:r w:rsidRPr="0084298A">
        <w:rPr>
          <w:rFonts w:asciiTheme="minorHAnsi" w:hAnsiTheme="minorHAnsi" w:cs="Arial"/>
        </w:rPr>
        <w:t xml:space="preserve"> – 10 Sv.h</w:t>
      </w:r>
      <w:r w:rsidRPr="0084298A">
        <w:rPr>
          <w:rFonts w:asciiTheme="minorHAnsi" w:hAnsiTheme="minorHAnsi" w:cs="Arial"/>
          <w:vertAlign w:val="superscript"/>
        </w:rPr>
        <w:t>-1</w:t>
      </w:r>
      <w:r w:rsidRPr="0084298A">
        <w:rPr>
          <w:rFonts w:asciiTheme="minorHAnsi" w:hAnsiTheme="minorHAnsi" w:cs="Arial"/>
          <w:vertAlign w:val="superscript"/>
        </w:rPr>
        <w:br/>
      </w:r>
      <w:r w:rsidRPr="0084298A">
        <w:rPr>
          <w:rFonts w:asciiTheme="minorHAnsi" w:hAnsiTheme="minorHAnsi" w:cs="Arial"/>
        </w:rPr>
        <w:t>Chyba merania: ± 10% ≤ 1 Sv.h</w:t>
      </w:r>
      <w:r w:rsidRPr="0084298A">
        <w:rPr>
          <w:rFonts w:asciiTheme="minorHAnsi" w:hAnsiTheme="minorHAnsi" w:cs="Arial"/>
          <w:vertAlign w:val="superscript"/>
        </w:rPr>
        <w:t>-1</w:t>
      </w:r>
      <w:r w:rsidRPr="0084298A">
        <w:rPr>
          <w:rFonts w:asciiTheme="minorHAnsi" w:hAnsiTheme="minorHAnsi" w:cs="Arial"/>
        </w:rPr>
        <w:br/>
        <w:t xml:space="preserve">                          ± 15% ≥ 1 mSv.h</w:t>
      </w:r>
      <w:r w:rsidRPr="0084298A">
        <w:rPr>
          <w:rFonts w:asciiTheme="minorHAnsi" w:hAnsiTheme="minorHAnsi" w:cs="Arial"/>
          <w:vertAlign w:val="superscript"/>
        </w:rPr>
        <w:t>-1</w:t>
      </w:r>
      <w:r w:rsidRPr="0084298A">
        <w:rPr>
          <w:rFonts w:asciiTheme="minorHAnsi" w:hAnsiTheme="minorHAnsi" w:cs="Arial"/>
        </w:rPr>
        <w:tab/>
      </w:r>
      <w:r w:rsidRPr="0084298A">
        <w:rPr>
          <w:rFonts w:asciiTheme="minorHAnsi" w:hAnsiTheme="minorHAnsi" w:cs="Arial"/>
        </w:rPr>
        <w:br/>
        <w:t>En</w:t>
      </w:r>
      <w:r w:rsidR="009B2F5F" w:rsidRPr="0084298A">
        <w:rPr>
          <w:rFonts w:asciiTheme="minorHAnsi" w:hAnsiTheme="minorHAnsi" w:cs="Arial"/>
        </w:rPr>
        <w:t xml:space="preserve">ergetický rozsah: 60 </w:t>
      </w:r>
      <w:proofErr w:type="spellStart"/>
      <w:r w:rsidR="009B2F5F" w:rsidRPr="0084298A">
        <w:rPr>
          <w:rFonts w:asciiTheme="minorHAnsi" w:hAnsiTheme="minorHAnsi" w:cs="Arial"/>
        </w:rPr>
        <w:t>keV</w:t>
      </w:r>
      <w:proofErr w:type="spellEnd"/>
      <w:r w:rsidR="009B2F5F" w:rsidRPr="0084298A">
        <w:rPr>
          <w:rFonts w:asciiTheme="minorHAnsi" w:hAnsiTheme="minorHAnsi" w:cs="Arial"/>
        </w:rPr>
        <w:t xml:space="preserve"> – 3 </w:t>
      </w:r>
      <w:proofErr w:type="spellStart"/>
      <w:r w:rsidR="009B2F5F" w:rsidRPr="0084298A">
        <w:rPr>
          <w:rFonts w:asciiTheme="minorHAnsi" w:hAnsiTheme="minorHAnsi" w:cs="Arial"/>
        </w:rPr>
        <w:t>MeV</w:t>
      </w:r>
      <w:proofErr w:type="spellEnd"/>
      <w:r w:rsidRPr="0084298A">
        <w:rPr>
          <w:rFonts w:asciiTheme="minorHAnsi" w:hAnsiTheme="minorHAnsi" w:cs="Arial"/>
        </w:rPr>
        <w:t xml:space="preserve"> ≤ 10 mSv.h</w:t>
      </w:r>
      <w:r w:rsidRPr="0084298A">
        <w:rPr>
          <w:rFonts w:asciiTheme="minorHAnsi" w:hAnsiTheme="minorHAnsi" w:cs="Arial"/>
          <w:vertAlign w:val="superscript"/>
        </w:rPr>
        <w:t>-1</w:t>
      </w:r>
      <w:r w:rsidR="009B2F5F" w:rsidRPr="0084298A">
        <w:rPr>
          <w:rFonts w:asciiTheme="minorHAnsi" w:hAnsiTheme="minorHAnsi" w:cs="Arial"/>
        </w:rPr>
        <w:br/>
      </w:r>
      <w:r w:rsidR="009B2F5F" w:rsidRPr="0084298A">
        <w:rPr>
          <w:rFonts w:asciiTheme="minorHAnsi" w:hAnsiTheme="minorHAnsi" w:cs="Arial"/>
        </w:rPr>
        <w:tab/>
      </w:r>
      <w:r w:rsidR="009B2F5F" w:rsidRPr="0084298A">
        <w:rPr>
          <w:rFonts w:asciiTheme="minorHAnsi" w:hAnsiTheme="minorHAnsi" w:cs="Arial"/>
        </w:rPr>
        <w:tab/>
        <w:t xml:space="preserve">        100 </w:t>
      </w:r>
      <w:proofErr w:type="spellStart"/>
      <w:r w:rsidR="009B2F5F" w:rsidRPr="0084298A">
        <w:rPr>
          <w:rFonts w:asciiTheme="minorHAnsi" w:hAnsiTheme="minorHAnsi" w:cs="Arial"/>
        </w:rPr>
        <w:t>keV</w:t>
      </w:r>
      <w:proofErr w:type="spellEnd"/>
      <w:r w:rsidR="009B2F5F" w:rsidRPr="0084298A">
        <w:rPr>
          <w:rFonts w:asciiTheme="minorHAnsi" w:hAnsiTheme="minorHAnsi" w:cs="Arial"/>
        </w:rPr>
        <w:t xml:space="preserve"> – 3 </w:t>
      </w:r>
      <w:proofErr w:type="spellStart"/>
      <w:r w:rsidR="009B2F5F" w:rsidRPr="0084298A">
        <w:rPr>
          <w:rFonts w:asciiTheme="minorHAnsi" w:hAnsiTheme="minorHAnsi" w:cs="Arial"/>
        </w:rPr>
        <w:t>MeV</w:t>
      </w:r>
      <w:proofErr w:type="spellEnd"/>
      <w:r w:rsidRPr="0084298A">
        <w:rPr>
          <w:rFonts w:asciiTheme="minorHAnsi" w:hAnsiTheme="minorHAnsi" w:cs="Arial"/>
        </w:rPr>
        <w:t xml:space="preserve"> ≥ 10 mSv.h</w:t>
      </w:r>
      <w:r w:rsidRPr="0084298A">
        <w:rPr>
          <w:rFonts w:asciiTheme="minorHAnsi" w:hAnsiTheme="minorHAnsi" w:cs="Arial"/>
          <w:vertAlign w:val="superscript"/>
        </w:rPr>
        <w:t>-1</w:t>
      </w:r>
    </w:p>
    <w:p w:rsidR="00720628" w:rsidRPr="0084298A" w:rsidRDefault="00720628" w:rsidP="0084298A">
      <w:pPr>
        <w:spacing w:before="60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ab/>
      </w:r>
      <w:r w:rsidRPr="0084298A">
        <w:rPr>
          <w:rFonts w:asciiTheme="minorHAnsi" w:hAnsiTheme="minorHAnsi" w:cs="Arial"/>
        </w:rPr>
        <w:tab/>
      </w:r>
      <w:r w:rsidRPr="0084298A">
        <w:rPr>
          <w:rFonts w:asciiTheme="minorHAnsi" w:hAnsiTheme="minorHAnsi" w:cs="Arial"/>
        </w:rPr>
        <w:tab/>
        <w:t xml:space="preserve">(kalibrované pri 1,3 </w:t>
      </w:r>
      <w:proofErr w:type="spellStart"/>
      <w:r w:rsidRPr="0084298A">
        <w:rPr>
          <w:rFonts w:asciiTheme="minorHAnsi" w:hAnsiTheme="minorHAnsi" w:cs="Arial"/>
        </w:rPr>
        <w:t>Mev</w:t>
      </w:r>
      <w:proofErr w:type="spellEnd"/>
      <w:r w:rsidRPr="0084298A">
        <w:rPr>
          <w:rFonts w:asciiTheme="minorHAnsi" w:hAnsiTheme="minorHAnsi" w:cs="Arial"/>
        </w:rPr>
        <w:t>)</w:t>
      </w:r>
      <w:r w:rsidRPr="0084298A">
        <w:rPr>
          <w:rFonts w:asciiTheme="minorHAnsi" w:hAnsiTheme="minorHAnsi" w:cs="Arial"/>
        </w:rPr>
        <w:br/>
        <w:t>Energetická závislosť: ± 20% v porovnaní s </w:t>
      </w:r>
      <w:r w:rsidRPr="0084298A">
        <w:rPr>
          <w:rFonts w:asciiTheme="minorHAnsi" w:hAnsiTheme="minorHAnsi" w:cs="Arial"/>
          <w:vertAlign w:val="superscript"/>
        </w:rPr>
        <w:t>60</w:t>
      </w:r>
      <w:r w:rsidRPr="0084298A">
        <w:rPr>
          <w:rFonts w:asciiTheme="minorHAnsi" w:hAnsiTheme="minorHAnsi" w:cs="Arial"/>
        </w:rPr>
        <w:t>Co (obr. 11) alebo</w:t>
      </w:r>
      <w:r w:rsidRPr="0084298A">
        <w:rPr>
          <w:rFonts w:asciiTheme="minorHAnsi" w:hAnsiTheme="minorHAnsi" w:cs="Arial"/>
        </w:rPr>
        <w:br/>
      </w:r>
      <w:r w:rsidRPr="0084298A">
        <w:rPr>
          <w:rFonts w:asciiTheme="minorHAnsi" w:hAnsiTheme="minorHAnsi" w:cs="Arial"/>
        </w:rPr>
        <w:tab/>
      </w:r>
      <w:r w:rsidRPr="0084298A">
        <w:rPr>
          <w:rFonts w:asciiTheme="minorHAnsi" w:hAnsiTheme="minorHAnsi" w:cs="Arial"/>
        </w:rPr>
        <w:tab/>
      </w:r>
      <w:r w:rsidRPr="0084298A">
        <w:rPr>
          <w:rFonts w:asciiTheme="minorHAnsi" w:hAnsiTheme="minorHAnsi" w:cs="Arial"/>
        </w:rPr>
        <w:tab/>
        <w:t xml:space="preserve"> ± 25% v porovnaní s </w:t>
      </w:r>
      <w:r w:rsidRPr="0084298A">
        <w:rPr>
          <w:rFonts w:asciiTheme="minorHAnsi" w:hAnsiTheme="minorHAnsi" w:cs="Arial"/>
          <w:vertAlign w:val="superscript"/>
        </w:rPr>
        <w:t>137</w:t>
      </w:r>
      <w:r w:rsidRPr="0084298A">
        <w:rPr>
          <w:rFonts w:asciiTheme="minorHAnsi" w:hAnsiTheme="minorHAnsi" w:cs="Arial"/>
        </w:rPr>
        <w:t>Cs (obr. 12)</w:t>
      </w:r>
    </w:p>
    <w:p w:rsidR="00720628" w:rsidRPr="0084298A" w:rsidRDefault="00720628" w:rsidP="0084298A">
      <w:pPr>
        <w:spacing w:before="60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>Teplotný rozsah: - 30ºC až + 60ºC</w:t>
      </w:r>
    </w:p>
    <w:p w:rsidR="00720628" w:rsidRPr="0084298A" w:rsidRDefault="00720628" w:rsidP="0084298A">
      <w:pPr>
        <w:spacing w:before="60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>Teplotná závislosť: ± 3% ≤ 1 mSv.h</w:t>
      </w:r>
      <w:r w:rsidRPr="0084298A">
        <w:rPr>
          <w:rFonts w:asciiTheme="minorHAnsi" w:hAnsiTheme="minorHAnsi" w:cs="Arial"/>
          <w:vertAlign w:val="superscript"/>
        </w:rPr>
        <w:t>-1</w:t>
      </w:r>
      <w:r w:rsidRPr="0084298A">
        <w:rPr>
          <w:rFonts w:asciiTheme="minorHAnsi" w:hAnsiTheme="minorHAnsi" w:cs="Arial"/>
        </w:rPr>
        <w:br/>
      </w:r>
      <w:r w:rsidRPr="0084298A">
        <w:rPr>
          <w:rFonts w:asciiTheme="minorHAnsi" w:hAnsiTheme="minorHAnsi" w:cs="Arial"/>
        </w:rPr>
        <w:tab/>
      </w:r>
      <w:r w:rsidRPr="0084298A">
        <w:rPr>
          <w:rFonts w:asciiTheme="minorHAnsi" w:hAnsiTheme="minorHAnsi" w:cs="Arial"/>
        </w:rPr>
        <w:tab/>
        <w:t xml:space="preserve">        ± 15% ≥ 1 mSv.h</w:t>
      </w:r>
      <w:r w:rsidRPr="0084298A">
        <w:rPr>
          <w:rFonts w:asciiTheme="minorHAnsi" w:hAnsiTheme="minorHAnsi" w:cs="Arial"/>
          <w:vertAlign w:val="superscript"/>
        </w:rPr>
        <w:t>-1</w:t>
      </w:r>
    </w:p>
    <w:p w:rsidR="00720628" w:rsidRPr="0084298A" w:rsidRDefault="00720628" w:rsidP="0084298A">
      <w:pPr>
        <w:spacing w:before="60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 xml:space="preserve">Rozmery: priemer </w:t>
      </w:r>
      <w:smartTag w:uri="urn:schemas-microsoft-com:office:smarttags" w:element="metricconverter">
        <w:smartTagPr>
          <w:attr w:name="ProductID" w:val="76 mm"/>
        </w:smartTagPr>
        <w:r w:rsidRPr="0084298A">
          <w:rPr>
            <w:rFonts w:asciiTheme="minorHAnsi" w:hAnsiTheme="minorHAnsi" w:cs="Arial"/>
          </w:rPr>
          <w:t>76 mm</w:t>
        </w:r>
      </w:smartTag>
      <w:r w:rsidRPr="0084298A">
        <w:rPr>
          <w:rFonts w:asciiTheme="minorHAnsi" w:hAnsiTheme="minorHAnsi" w:cs="Arial"/>
        </w:rPr>
        <w:t xml:space="preserve">; dĺžka </w:t>
      </w:r>
      <w:smartTag w:uri="urn:schemas-microsoft-com:office:smarttags" w:element="metricconverter">
        <w:smartTagPr>
          <w:attr w:name="ProductID" w:val="500 mm"/>
        </w:smartTagPr>
        <w:r w:rsidRPr="0084298A">
          <w:rPr>
            <w:rFonts w:asciiTheme="minorHAnsi" w:hAnsiTheme="minorHAnsi" w:cs="Arial"/>
          </w:rPr>
          <w:t>500 mm</w:t>
        </w:r>
      </w:smartTag>
      <w:r w:rsidRPr="0084298A">
        <w:rPr>
          <w:rFonts w:asciiTheme="minorHAnsi" w:hAnsiTheme="minorHAnsi" w:cs="Arial"/>
        </w:rPr>
        <w:br/>
        <w:t xml:space="preserve">Hmotnosť: približne </w:t>
      </w:r>
      <w:smartTag w:uri="urn:schemas-microsoft-com:office:smarttags" w:element="metricconverter">
        <w:smartTagPr>
          <w:attr w:name="ProductID" w:val="2,5 kg"/>
        </w:smartTagPr>
        <w:r w:rsidRPr="0084298A">
          <w:rPr>
            <w:rFonts w:asciiTheme="minorHAnsi" w:hAnsiTheme="minorHAnsi" w:cs="Arial"/>
          </w:rPr>
          <w:t>2,5 kg</w:t>
        </w:r>
      </w:smartTag>
    </w:p>
    <w:p w:rsidR="00720628" w:rsidRPr="0084298A" w:rsidRDefault="00720628" w:rsidP="0084298A">
      <w:pPr>
        <w:spacing w:before="60"/>
        <w:jc w:val="both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>Sonda poskytuje ďalšie možnosti využitia ako:</w:t>
      </w:r>
    </w:p>
    <w:p w:rsidR="00720628" w:rsidRPr="0084298A" w:rsidRDefault="00720628" w:rsidP="0084298A">
      <w:pPr>
        <w:numPr>
          <w:ilvl w:val="0"/>
          <w:numId w:val="1"/>
        </w:numPr>
        <w:spacing w:before="60"/>
        <w:jc w:val="both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>Senzor v monitorovacej sieti pre včasné varovanie systémov ochrany širokej oblasti.</w:t>
      </w:r>
    </w:p>
    <w:p w:rsidR="00720628" w:rsidRPr="0084298A" w:rsidRDefault="00720628" w:rsidP="0084298A">
      <w:pPr>
        <w:numPr>
          <w:ilvl w:val="0"/>
          <w:numId w:val="1"/>
        </w:numPr>
        <w:spacing w:before="60"/>
        <w:jc w:val="both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>Nemocničné kontrolné zariadenie pri liečbe rádiovou terapiou.</w:t>
      </w:r>
    </w:p>
    <w:p w:rsidR="00720628" w:rsidRPr="0084298A" w:rsidRDefault="00720628" w:rsidP="0084298A">
      <w:pPr>
        <w:numPr>
          <w:ilvl w:val="0"/>
          <w:numId w:val="1"/>
        </w:numPr>
        <w:spacing w:before="60"/>
        <w:jc w:val="both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>Meracia jednotka vo vedeckých inštitúciách a výskumných centrách.</w:t>
      </w:r>
    </w:p>
    <w:p w:rsidR="00720628" w:rsidRPr="0084298A" w:rsidRDefault="00720628" w:rsidP="0084298A">
      <w:pPr>
        <w:numPr>
          <w:ilvl w:val="0"/>
          <w:numId w:val="1"/>
        </w:numPr>
        <w:spacing w:before="60"/>
        <w:jc w:val="both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>Jednotka dlhodobého dohľadu v pohraničných oblastiach, na letiskách, vlakových staniciach a palubách lietadiel.</w:t>
      </w:r>
    </w:p>
    <w:p w:rsidR="00720628" w:rsidRPr="0084298A" w:rsidRDefault="00720628" w:rsidP="0084298A">
      <w:pPr>
        <w:numPr>
          <w:ilvl w:val="0"/>
          <w:numId w:val="1"/>
        </w:numPr>
        <w:spacing w:before="60"/>
        <w:jc w:val="both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>Meracia jednotka v súkromnom sektore a v protiatómových krytoch.</w:t>
      </w:r>
    </w:p>
    <w:p w:rsidR="00720628" w:rsidRPr="0084298A" w:rsidRDefault="00720628" w:rsidP="0084298A">
      <w:pPr>
        <w:spacing w:before="60"/>
        <w:jc w:val="both"/>
        <w:rPr>
          <w:rFonts w:asciiTheme="minorHAnsi" w:hAnsiTheme="minorHAnsi" w:cs="Arial"/>
        </w:rPr>
      </w:pPr>
    </w:p>
    <w:p w:rsidR="00720628" w:rsidRPr="0084298A" w:rsidRDefault="00720628" w:rsidP="0084298A">
      <w:pPr>
        <w:numPr>
          <w:ilvl w:val="0"/>
          <w:numId w:val="2"/>
        </w:numPr>
        <w:tabs>
          <w:tab w:val="clear" w:pos="720"/>
          <w:tab w:val="num" w:pos="0"/>
        </w:tabs>
        <w:spacing w:before="60"/>
        <w:ind w:left="0" w:firstLine="0"/>
        <w:jc w:val="both"/>
        <w:rPr>
          <w:rFonts w:asciiTheme="minorHAnsi" w:hAnsiTheme="minorHAnsi" w:cs="Arial"/>
          <w:b/>
        </w:rPr>
      </w:pPr>
      <w:r w:rsidRPr="0084298A">
        <w:rPr>
          <w:rFonts w:asciiTheme="minorHAnsi" w:hAnsiTheme="minorHAnsi" w:cs="Arial"/>
          <w:b/>
        </w:rPr>
        <w:t>Prípravné práce a výsledky merania</w:t>
      </w:r>
    </w:p>
    <w:p w:rsidR="00720628" w:rsidRPr="0084298A" w:rsidRDefault="00720628" w:rsidP="0084298A">
      <w:pPr>
        <w:tabs>
          <w:tab w:val="num" w:pos="0"/>
        </w:tabs>
        <w:spacing w:before="60"/>
        <w:jc w:val="both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 xml:space="preserve">Bola zostavená kompletná meracia trasa – inteligentná sonda s proporcionálnym detektorom a komunikácia inteligentnej sondy s PC pomocou </w:t>
      </w:r>
      <w:proofErr w:type="spellStart"/>
      <w:r w:rsidRPr="0084298A">
        <w:rPr>
          <w:rFonts w:asciiTheme="minorHAnsi" w:hAnsiTheme="minorHAnsi" w:cs="Arial"/>
        </w:rPr>
        <w:t>softweru</w:t>
      </w:r>
      <w:proofErr w:type="spellEnd"/>
      <w:r w:rsidRPr="0084298A">
        <w:rPr>
          <w:rFonts w:asciiTheme="minorHAnsi" w:hAnsiTheme="minorHAnsi" w:cs="Arial"/>
        </w:rPr>
        <w:t xml:space="preserve">. Meraciu trasu s meracím systémom bolo treba urobiť na mobilnú verziu a to využitím napájania celej meracej trasy (inteligentná sonda RS 03 s proporcionálnym detektorom – komunikačný protokol – </w:t>
      </w:r>
      <w:proofErr w:type="spellStart"/>
      <w:r w:rsidRPr="0084298A">
        <w:rPr>
          <w:rFonts w:asciiTheme="minorHAnsi" w:hAnsiTheme="minorHAnsi" w:cs="Arial"/>
        </w:rPr>
        <w:t>softwer</w:t>
      </w:r>
      <w:proofErr w:type="spellEnd"/>
      <w:r w:rsidRPr="0084298A">
        <w:rPr>
          <w:rFonts w:asciiTheme="minorHAnsi" w:hAnsiTheme="minorHAnsi" w:cs="Arial"/>
        </w:rPr>
        <w:t xml:space="preserve"> - PC). Boli vybratí nasledujúce meracie body v Trnave a okolí. Bolo vykonaných  10 jednominútových  meraní </w:t>
      </w:r>
      <w:r w:rsidRPr="0084298A">
        <w:rPr>
          <w:rFonts w:asciiTheme="minorHAnsi" w:hAnsiTheme="minorHAnsi" w:cs="Arial"/>
        </w:rPr>
        <w:lastRenderedPageBreak/>
        <w:t>v každom meracom bode a z toho bol urobený 10 minútový priemer príkonu dávkového ekvivalentu v nasledujúcich meracích miestach:</w:t>
      </w:r>
    </w:p>
    <w:p w:rsidR="00720628" w:rsidRPr="0084298A" w:rsidRDefault="00720628" w:rsidP="0084298A">
      <w:pPr>
        <w:numPr>
          <w:ilvl w:val="0"/>
          <w:numId w:val="3"/>
        </w:numPr>
        <w:spacing w:before="60"/>
        <w:jc w:val="both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 xml:space="preserve">Zberné suroviny Trnava na Bulharskej ulici – Príkon dávkového ekvivalentu 77,1 </w:t>
      </w:r>
      <w:proofErr w:type="spellStart"/>
      <w:r w:rsidRPr="0084298A">
        <w:rPr>
          <w:rFonts w:asciiTheme="minorHAnsi" w:hAnsiTheme="minorHAnsi" w:cs="Arial"/>
        </w:rPr>
        <w:t>nSv</w:t>
      </w:r>
      <w:proofErr w:type="spellEnd"/>
      <w:r w:rsidRPr="0084298A">
        <w:rPr>
          <w:rFonts w:asciiTheme="minorHAnsi" w:hAnsiTheme="minorHAnsi" w:cs="Arial"/>
        </w:rPr>
        <w:t>/h</w:t>
      </w:r>
    </w:p>
    <w:p w:rsidR="00720628" w:rsidRPr="0084298A" w:rsidRDefault="00720628" w:rsidP="0084298A">
      <w:pPr>
        <w:numPr>
          <w:ilvl w:val="0"/>
          <w:numId w:val="3"/>
        </w:numPr>
        <w:spacing w:before="60"/>
        <w:jc w:val="both"/>
        <w:rPr>
          <w:rFonts w:asciiTheme="minorHAnsi" w:hAnsiTheme="minorHAnsi" w:cs="Arial"/>
        </w:rPr>
      </w:pPr>
      <w:proofErr w:type="spellStart"/>
      <w:r w:rsidRPr="0084298A">
        <w:rPr>
          <w:rFonts w:asciiTheme="minorHAnsi" w:hAnsiTheme="minorHAnsi" w:cs="Arial"/>
        </w:rPr>
        <w:t>Orešanská</w:t>
      </w:r>
      <w:proofErr w:type="spellEnd"/>
      <w:r w:rsidRPr="0084298A">
        <w:rPr>
          <w:rFonts w:asciiTheme="minorHAnsi" w:hAnsiTheme="minorHAnsi" w:cs="Arial"/>
        </w:rPr>
        <w:t xml:space="preserve"> cesta, pivovar - Príkon dávkového ekvivalentu 82,3 </w:t>
      </w:r>
      <w:proofErr w:type="spellStart"/>
      <w:r w:rsidRPr="0084298A">
        <w:rPr>
          <w:rFonts w:asciiTheme="minorHAnsi" w:hAnsiTheme="minorHAnsi" w:cs="Arial"/>
        </w:rPr>
        <w:t>nSv</w:t>
      </w:r>
      <w:proofErr w:type="spellEnd"/>
      <w:r w:rsidRPr="0084298A">
        <w:rPr>
          <w:rFonts w:asciiTheme="minorHAnsi" w:hAnsiTheme="minorHAnsi" w:cs="Arial"/>
        </w:rPr>
        <w:t>/h</w:t>
      </w:r>
    </w:p>
    <w:p w:rsidR="00720628" w:rsidRPr="0084298A" w:rsidRDefault="00720628" w:rsidP="0084298A">
      <w:pPr>
        <w:numPr>
          <w:ilvl w:val="0"/>
          <w:numId w:val="3"/>
        </w:numPr>
        <w:spacing w:before="60"/>
        <w:jc w:val="both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 xml:space="preserve">Parkovisko PSA -  Automobilová výroba Príkon dávkového ekvivalentu 73,2 </w:t>
      </w:r>
      <w:proofErr w:type="spellStart"/>
      <w:r w:rsidRPr="0084298A">
        <w:rPr>
          <w:rFonts w:asciiTheme="minorHAnsi" w:hAnsiTheme="minorHAnsi" w:cs="Arial"/>
        </w:rPr>
        <w:t>nSv</w:t>
      </w:r>
      <w:proofErr w:type="spellEnd"/>
      <w:r w:rsidRPr="0084298A">
        <w:rPr>
          <w:rFonts w:asciiTheme="minorHAnsi" w:hAnsiTheme="minorHAnsi" w:cs="Arial"/>
        </w:rPr>
        <w:t>/h</w:t>
      </w:r>
    </w:p>
    <w:p w:rsidR="00720628" w:rsidRPr="0084298A" w:rsidRDefault="00720628" w:rsidP="0084298A">
      <w:pPr>
        <w:numPr>
          <w:ilvl w:val="0"/>
          <w:numId w:val="3"/>
        </w:numPr>
        <w:spacing w:before="60"/>
        <w:jc w:val="both"/>
        <w:rPr>
          <w:rFonts w:asciiTheme="minorHAnsi" w:hAnsiTheme="minorHAnsi" w:cs="Arial"/>
        </w:rPr>
      </w:pPr>
      <w:proofErr w:type="spellStart"/>
      <w:r w:rsidRPr="0084298A">
        <w:rPr>
          <w:rFonts w:asciiTheme="minorHAnsi" w:hAnsiTheme="minorHAnsi" w:cs="Arial"/>
        </w:rPr>
        <w:t>Sachs</w:t>
      </w:r>
      <w:proofErr w:type="spellEnd"/>
      <w:r w:rsidRPr="0084298A">
        <w:rPr>
          <w:rFonts w:asciiTheme="minorHAnsi" w:hAnsiTheme="minorHAnsi" w:cs="Arial"/>
        </w:rPr>
        <w:t xml:space="preserve"> – TAZ -  Príkon dávkového ekvivalentu 87,6 </w:t>
      </w:r>
      <w:proofErr w:type="spellStart"/>
      <w:r w:rsidRPr="0084298A">
        <w:rPr>
          <w:rFonts w:asciiTheme="minorHAnsi" w:hAnsiTheme="minorHAnsi" w:cs="Arial"/>
        </w:rPr>
        <w:t>nSv</w:t>
      </w:r>
      <w:proofErr w:type="spellEnd"/>
      <w:r w:rsidRPr="0084298A">
        <w:rPr>
          <w:rFonts w:asciiTheme="minorHAnsi" w:hAnsiTheme="minorHAnsi" w:cs="Arial"/>
        </w:rPr>
        <w:t>/h</w:t>
      </w:r>
    </w:p>
    <w:p w:rsidR="00720628" w:rsidRPr="0084298A" w:rsidRDefault="009B2F5F" w:rsidP="0084298A">
      <w:pPr>
        <w:numPr>
          <w:ilvl w:val="0"/>
          <w:numId w:val="3"/>
        </w:numPr>
        <w:spacing w:before="60"/>
        <w:jc w:val="both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>Sídlisko P</w:t>
      </w:r>
      <w:r w:rsidR="00720628" w:rsidRPr="0084298A">
        <w:rPr>
          <w:rFonts w:asciiTheme="minorHAnsi" w:hAnsiTheme="minorHAnsi" w:cs="Arial"/>
        </w:rPr>
        <w:t xml:space="preserve">rednádražie – parkovisko pri poliklinike na Starohájskej Príkon dávkového ekvivalentu 78,7 </w:t>
      </w:r>
      <w:proofErr w:type="spellStart"/>
      <w:r w:rsidR="00720628" w:rsidRPr="0084298A">
        <w:rPr>
          <w:rFonts w:asciiTheme="minorHAnsi" w:hAnsiTheme="minorHAnsi" w:cs="Arial"/>
        </w:rPr>
        <w:t>nSv</w:t>
      </w:r>
      <w:proofErr w:type="spellEnd"/>
      <w:r w:rsidR="00720628" w:rsidRPr="0084298A">
        <w:rPr>
          <w:rFonts w:asciiTheme="minorHAnsi" w:hAnsiTheme="minorHAnsi" w:cs="Arial"/>
        </w:rPr>
        <w:t>/h</w:t>
      </w:r>
    </w:p>
    <w:p w:rsidR="00720628" w:rsidRPr="0084298A" w:rsidRDefault="00720628" w:rsidP="0084298A">
      <w:pPr>
        <w:numPr>
          <w:ilvl w:val="0"/>
          <w:numId w:val="3"/>
        </w:numPr>
        <w:spacing w:before="60"/>
        <w:jc w:val="both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 xml:space="preserve">Sídlisko Vodáreň – parkovisko Tesco - Príkon dávkového ekvivalentu 84,4 </w:t>
      </w:r>
      <w:proofErr w:type="spellStart"/>
      <w:r w:rsidRPr="0084298A">
        <w:rPr>
          <w:rFonts w:asciiTheme="minorHAnsi" w:hAnsiTheme="minorHAnsi" w:cs="Arial"/>
        </w:rPr>
        <w:t>nSv</w:t>
      </w:r>
      <w:proofErr w:type="spellEnd"/>
      <w:r w:rsidRPr="0084298A">
        <w:rPr>
          <w:rFonts w:asciiTheme="minorHAnsi" w:hAnsiTheme="minorHAnsi" w:cs="Arial"/>
        </w:rPr>
        <w:t>/h</w:t>
      </w:r>
    </w:p>
    <w:p w:rsidR="00720628" w:rsidRPr="0084298A" w:rsidRDefault="00720628" w:rsidP="0084298A">
      <w:pPr>
        <w:numPr>
          <w:ilvl w:val="0"/>
          <w:numId w:val="3"/>
        </w:numPr>
        <w:spacing w:before="60"/>
        <w:jc w:val="both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 xml:space="preserve">Kameňolom firmy ALAS Slovakia s. r. o. v Trstíne - Príkon dávkového ekvivalentu 59,5 </w:t>
      </w:r>
      <w:proofErr w:type="spellStart"/>
      <w:r w:rsidRPr="0084298A">
        <w:rPr>
          <w:rFonts w:asciiTheme="minorHAnsi" w:hAnsiTheme="minorHAnsi" w:cs="Arial"/>
        </w:rPr>
        <w:t>nSv</w:t>
      </w:r>
      <w:proofErr w:type="spellEnd"/>
      <w:r w:rsidRPr="0084298A">
        <w:rPr>
          <w:rFonts w:asciiTheme="minorHAnsi" w:hAnsiTheme="minorHAnsi" w:cs="Arial"/>
        </w:rPr>
        <w:t>/h</w:t>
      </w:r>
    </w:p>
    <w:p w:rsidR="00352FA9" w:rsidRPr="0084298A" w:rsidRDefault="00352FA9" w:rsidP="0084298A">
      <w:pPr>
        <w:spacing w:before="60"/>
        <w:ind w:left="360"/>
        <w:jc w:val="both"/>
        <w:rPr>
          <w:rFonts w:asciiTheme="minorHAnsi" w:hAnsiTheme="minorHAnsi" w:cs="Arial"/>
        </w:rPr>
      </w:pPr>
    </w:p>
    <w:p w:rsidR="00720628" w:rsidRPr="0084298A" w:rsidRDefault="007F0BB7" w:rsidP="0084298A">
      <w:pPr>
        <w:spacing w:before="60"/>
        <w:jc w:val="both"/>
        <w:rPr>
          <w:rFonts w:asciiTheme="minorHAnsi" w:hAnsiTheme="minorHAnsi" w:cs="Arial"/>
          <w:b/>
        </w:rPr>
      </w:pPr>
      <w:r w:rsidRPr="0084298A">
        <w:rPr>
          <w:rFonts w:asciiTheme="minorHAnsi" w:hAnsiTheme="minorHAnsi" w:cs="Arial"/>
          <w:b/>
        </w:rPr>
        <w:t>Záver</w:t>
      </w:r>
    </w:p>
    <w:p w:rsidR="00720628" w:rsidRPr="0084298A" w:rsidRDefault="00720628" w:rsidP="0084298A">
      <w:pPr>
        <w:spacing w:before="60"/>
        <w:jc w:val="both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 xml:space="preserve">Celá meracia aparatúra a meracia trasa bola zapožičaná z firmy </w:t>
      </w:r>
      <w:proofErr w:type="spellStart"/>
      <w:r w:rsidRPr="0084298A">
        <w:rPr>
          <w:rFonts w:asciiTheme="minorHAnsi" w:hAnsiTheme="minorHAnsi" w:cs="Arial"/>
        </w:rPr>
        <w:t>Bitt</w:t>
      </w:r>
      <w:proofErr w:type="spellEnd"/>
      <w:r w:rsidRPr="0084298A">
        <w:rPr>
          <w:rFonts w:asciiTheme="minorHAnsi" w:hAnsiTheme="minorHAnsi" w:cs="Arial"/>
        </w:rPr>
        <w:t xml:space="preserve"> </w:t>
      </w:r>
      <w:proofErr w:type="spellStart"/>
      <w:r w:rsidRPr="0084298A">
        <w:rPr>
          <w:rFonts w:asciiTheme="minorHAnsi" w:hAnsiTheme="minorHAnsi" w:cs="Arial"/>
        </w:rPr>
        <w:t>Technology</w:t>
      </w:r>
      <w:proofErr w:type="spellEnd"/>
      <w:r w:rsidRPr="0084298A">
        <w:rPr>
          <w:rFonts w:asciiTheme="minorHAnsi" w:hAnsiTheme="minorHAnsi" w:cs="Arial"/>
        </w:rPr>
        <w:t xml:space="preserve"> – A , </w:t>
      </w:r>
      <w:r w:rsidR="00352FA9" w:rsidRPr="0084298A">
        <w:rPr>
          <w:rFonts w:asciiTheme="minorHAnsi" w:hAnsiTheme="minorHAnsi" w:cs="Arial"/>
        </w:rPr>
        <w:t>Rakúsko</w:t>
      </w:r>
      <w:r w:rsidRPr="0084298A">
        <w:rPr>
          <w:rFonts w:asciiTheme="minorHAnsi" w:hAnsiTheme="minorHAnsi" w:cs="Arial"/>
        </w:rPr>
        <w:t>. Merania v jednotlivých meracích bodoch boli vykonané v mesiaci november 2008. Možno konštatovať, že úroveň radiácie v Trnave a jej okolí je v</w:t>
      </w:r>
      <w:r w:rsidR="006342CB" w:rsidRPr="0084298A">
        <w:rPr>
          <w:rFonts w:asciiTheme="minorHAnsi" w:hAnsiTheme="minorHAnsi" w:cs="Arial"/>
        </w:rPr>
        <w:t xml:space="preserve"> úplnom </w:t>
      </w:r>
      <w:r w:rsidRPr="0084298A">
        <w:rPr>
          <w:rFonts w:asciiTheme="minorHAnsi" w:hAnsiTheme="minorHAnsi" w:cs="Arial"/>
        </w:rPr>
        <w:t xml:space="preserve">poriadku a nepresahuje úroveň 80 až 100 </w:t>
      </w:r>
      <w:proofErr w:type="spellStart"/>
      <w:r w:rsidRPr="0084298A">
        <w:rPr>
          <w:rFonts w:asciiTheme="minorHAnsi" w:hAnsiTheme="minorHAnsi" w:cs="Arial"/>
        </w:rPr>
        <w:t>nSv</w:t>
      </w:r>
      <w:proofErr w:type="spellEnd"/>
      <w:r w:rsidRPr="0084298A">
        <w:rPr>
          <w:rFonts w:asciiTheme="minorHAnsi" w:hAnsiTheme="minorHAnsi" w:cs="Arial"/>
        </w:rPr>
        <w:t>/h čo zodpovedá prirodzenej radiácii prírodného pozadia životného prostredia. Sonda je certifikovaná Typovou skúškou v Slovenskom metrologickom ústave v Bratislave č. certifikátu 44/01 – 001 platnou do roku 2011</w:t>
      </w:r>
    </w:p>
    <w:p w:rsidR="00720628" w:rsidRPr="0084298A" w:rsidRDefault="00720628" w:rsidP="0084298A">
      <w:pPr>
        <w:spacing w:before="60"/>
        <w:jc w:val="both"/>
        <w:rPr>
          <w:rFonts w:asciiTheme="minorHAnsi" w:hAnsiTheme="minorHAnsi" w:cs="Arial"/>
        </w:rPr>
      </w:pPr>
    </w:p>
    <w:p w:rsidR="00720628" w:rsidRPr="0084298A" w:rsidRDefault="006342CB" w:rsidP="0084298A">
      <w:pPr>
        <w:spacing w:before="60"/>
        <w:jc w:val="both"/>
        <w:rPr>
          <w:rFonts w:asciiTheme="minorHAnsi" w:hAnsiTheme="minorHAnsi" w:cs="Arial"/>
          <w:b/>
        </w:rPr>
      </w:pPr>
      <w:r w:rsidRPr="0084298A">
        <w:rPr>
          <w:rFonts w:asciiTheme="minorHAnsi" w:hAnsiTheme="minorHAnsi" w:cs="Arial"/>
          <w:b/>
        </w:rPr>
        <w:t>Literatúra</w:t>
      </w:r>
    </w:p>
    <w:p w:rsidR="00CE5693" w:rsidRPr="0084298A" w:rsidRDefault="007F0BB7" w:rsidP="00CE22BC">
      <w:pPr>
        <w:tabs>
          <w:tab w:val="left" w:pos="426"/>
        </w:tabs>
        <w:spacing w:before="60"/>
        <w:ind w:left="426" w:hanging="426"/>
        <w:jc w:val="both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>[1]</w:t>
      </w:r>
      <w:r w:rsidR="00CE22BC">
        <w:rPr>
          <w:rFonts w:asciiTheme="minorHAnsi" w:hAnsiTheme="minorHAnsi" w:cs="Arial"/>
        </w:rPr>
        <w:tab/>
      </w:r>
      <w:r w:rsidR="003E7B6A" w:rsidRPr="0084298A">
        <w:rPr>
          <w:rFonts w:asciiTheme="minorHAnsi" w:hAnsiTheme="minorHAnsi" w:cs="Arial"/>
        </w:rPr>
        <w:t>HÚŠŤAVA</w:t>
      </w:r>
      <w:r w:rsidRPr="0084298A">
        <w:rPr>
          <w:rFonts w:asciiTheme="minorHAnsi" w:hAnsiTheme="minorHAnsi" w:cs="Arial"/>
        </w:rPr>
        <w:t>, Š</w:t>
      </w:r>
      <w:r w:rsidR="003E7B6A" w:rsidRPr="0084298A">
        <w:rPr>
          <w:rFonts w:asciiTheme="minorHAnsi" w:hAnsiTheme="minorHAnsi" w:cs="Arial"/>
        </w:rPr>
        <w:t>.</w:t>
      </w:r>
      <w:r w:rsidRPr="0084298A">
        <w:rPr>
          <w:rFonts w:asciiTheme="minorHAnsi" w:hAnsiTheme="minorHAnsi" w:cs="Arial"/>
        </w:rPr>
        <w:t xml:space="preserve"> 2008</w:t>
      </w:r>
      <w:r w:rsidR="003E7B6A" w:rsidRPr="0084298A">
        <w:rPr>
          <w:rFonts w:asciiTheme="minorHAnsi" w:hAnsiTheme="minorHAnsi" w:cs="Arial"/>
        </w:rPr>
        <w:t>.</w:t>
      </w:r>
      <w:r w:rsidR="00CE5693" w:rsidRPr="0084298A">
        <w:rPr>
          <w:rFonts w:asciiTheme="minorHAnsi" w:hAnsiTheme="minorHAnsi" w:cs="Arial"/>
        </w:rPr>
        <w:t xml:space="preserve"> Metrológia rádioaktívneho žiarenia. </w:t>
      </w:r>
      <w:r w:rsidR="00CE5693" w:rsidRPr="0084298A">
        <w:rPr>
          <w:rFonts w:asciiTheme="minorHAnsi" w:hAnsiTheme="minorHAnsi" w:cs="Arial"/>
          <w:i/>
        </w:rPr>
        <w:t xml:space="preserve">Acta </w:t>
      </w:r>
      <w:proofErr w:type="spellStart"/>
      <w:r w:rsidR="00CE5693" w:rsidRPr="0084298A">
        <w:rPr>
          <w:rFonts w:asciiTheme="minorHAnsi" w:hAnsiTheme="minorHAnsi" w:cs="Arial"/>
          <w:i/>
        </w:rPr>
        <w:t>Facultatis</w:t>
      </w:r>
      <w:proofErr w:type="spellEnd"/>
      <w:r w:rsidR="00CE5693" w:rsidRPr="0084298A">
        <w:rPr>
          <w:rFonts w:asciiTheme="minorHAnsi" w:hAnsiTheme="minorHAnsi" w:cs="Arial"/>
          <w:i/>
        </w:rPr>
        <w:t xml:space="preserve"> </w:t>
      </w:r>
      <w:proofErr w:type="spellStart"/>
      <w:r w:rsidR="00CE5693" w:rsidRPr="0084298A">
        <w:rPr>
          <w:rFonts w:asciiTheme="minorHAnsi" w:hAnsiTheme="minorHAnsi" w:cs="Arial"/>
          <w:i/>
        </w:rPr>
        <w:t>Paedagogicae</w:t>
      </w:r>
      <w:proofErr w:type="spellEnd"/>
      <w:r w:rsidR="00CE5693" w:rsidRPr="0084298A">
        <w:rPr>
          <w:rFonts w:asciiTheme="minorHAnsi" w:hAnsiTheme="minorHAnsi" w:cs="Arial"/>
          <w:i/>
        </w:rPr>
        <w:t xml:space="preserve"> </w:t>
      </w:r>
      <w:proofErr w:type="spellStart"/>
      <w:r w:rsidR="00CE5693" w:rsidRPr="0084298A">
        <w:rPr>
          <w:rFonts w:asciiTheme="minorHAnsi" w:hAnsiTheme="minorHAnsi" w:cs="Arial"/>
          <w:i/>
        </w:rPr>
        <w:t>Universitatis</w:t>
      </w:r>
      <w:proofErr w:type="spellEnd"/>
      <w:r w:rsidR="00CE5693" w:rsidRPr="0084298A">
        <w:rPr>
          <w:rFonts w:asciiTheme="minorHAnsi" w:hAnsiTheme="minorHAnsi" w:cs="Arial"/>
          <w:i/>
        </w:rPr>
        <w:t xml:space="preserve"> </w:t>
      </w:r>
      <w:proofErr w:type="spellStart"/>
      <w:r w:rsidR="00CE5693" w:rsidRPr="0084298A">
        <w:rPr>
          <w:rFonts w:asciiTheme="minorHAnsi" w:hAnsiTheme="minorHAnsi" w:cs="Arial"/>
          <w:i/>
        </w:rPr>
        <w:t>Tyrnaviensys</w:t>
      </w:r>
      <w:proofErr w:type="spellEnd"/>
      <w:r w:rsidR="003E7B6A" w:rsidRPr="0084298A">
        <w:rPr>
          <w:rFonts w:asciiTheme="minorHAnsi" w:hAnsiTheme="minorHAnsi" w:cs="Arial"/>
        </w:rPr>
        <w:t xml:space="preserve">, </w:t>
      </w:r>
      <w:r w:rsidR="00CE5693" w:rsidRPr="0084298A">
        <w:rPr>
          <w:rFonts w:asciiTheme="minorHAnsi" w:hAnsiTheme="minorHAnsi" w:cs="Arial"/>
        </w:rPr>
        <w:t xml:space="preserve">Trnava  </w:t>
      </w:r>
    </w:p>
    <w:p w:rsidR="00CE5693" w:rsidRPr="0084298A" w:rsidRDefault="00307CD4" w:rsidP="00CE22BC">
      <w:pPr>
        <w:tabs>
          <w:tab w:val="left" w:pos="426"/>
        </w:tabs>
        <w:spacing w:before="60"/>
        <w:ind w:left="426" w:hanging="426"/>
        <w:jc w:val="both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>[2]</w:t>
      </w:r>
      <w:r w:rsidR="00CE22BC">
        <w:rPr>
          <w:rFonts w:asciiTheme="minorHAnsi" w:hAnsiTheme="minorHAnsi" w:cs="Arial"/>
        </w:rPr>
        <w:tab/>
      </w:r>
      <w:r w:rsidR="00CE5693" w:rsidRPr="0084298A">
        <w:rPr>
          <w:rFonts w:asciiTheme="minorHAnsi" w:hAnsiTheme="minorHAnsi" w:cs="Arial"/>
        </w:rPr>
        <w:t>HÚŠŤAVA</w:t>
      </w:r>
      <w:r w:rsidR="003E7B6A" w:rsidRPr="0084298A">
        <w:rPr>
          <w:rFonts w:asciiTheme="minorHAnsi" w:hAnsiTheme="minorHAnsi" w:cs="Arial"/>
        </w:rPr>
        <w:t>,</w:t>
      </w:r>
      <w:r w:rsidR="00CE5693" w:rsidRPr="0084298A">
        <w:rPr>
          <w:rFonts w:asciiTheme="minorHAnsi" w:hAnsiTheme="minorHAnsi" w:cs="Arial"/>
        </w:rPr>
        <w:t xml:space="preserve"> Š.</w:t>
      </w:r>
      <w:r w:rsidR="003E7B6A" w:rsidRPr="0084298A">
        <w:rPr>
          <w:rFonts w:asciiTheme="minorHAnsi" w:hAnsiTheme="minorHAnsi" w:cs="Arial"/>
        </w:rPr>
        <w:t xml:space="preserve"> 2007.</w:t>
      </w:r>
      <w:r w:rsidR="00CE5693" w:rsidRPr="0084298A">
        <w:rPr>
          <w:rFonts w:asciiTheme="minorHAnsi" w:hAnsiTheme="minorHAnsi" w:cs="Arial"/>
        </w:rPr>
        <w:t xml:space="preserve"> Dlhodobé kontinuálne pozorovanie príkonu dávkového ekvivalentu prírodného pozadia žiarenia gama, Konferencia  9</w:t>
      </w:r>
      <w:r w:rsidR="00CE5693" w:rsidRPr="0084298A">
        <w:rPr>
          <w:rFonts w:asciiTheme="minorHAnsi" w:hAnsiTheme="minorHAnsi" w:cs="Arial"/>
          <w:i/>
        </w:rPr>
        <w:t>. Banskoštiavnické dni 2007,    Súčasné úlohy Environmentalistiky a </w:t>
      </w:r>
      <w:proofErr w:type="spellStart"/>
      <w:r w:rsidR="00CE5693" w:rsidRPr="0084298A">
        <w:rPr>
          <w:rFonts w:asciiTheme="minorHAnsi" w:hAnsiTheme="minorHAnsi" w:cs="Arial"/>
          <w:i/>
        </w:rPr>
        <w:t>Rádioenvironmentalistiky</w:t>
      </w:r>
      <w:proofErr w:type="spellEnd"/>
      <w:r w:rsidR="003E7B6A" w:rsidRPr="0084298A">
        <w:rPr>
          <w:rFonts w:asciiTheme="minorHAnsi" w:hAnsiTheme="minorHAnsi" w:cs="Arial"/>
        </w:rPr>
        <w:t xml:space="preserve">, Banská Štiavnica </w:t>
      </w:r>
    </w:p>
    <w:p w:rsidR="00307CD4" w:rsidRPr="0084298A" w:rsidRDefault="003E7B6A" w:rsidP="00CE22BC">
      <w:pPr>
        <w:tabs>
          <w:tab w:val="left" w:pos="426"/>
        </w:tabs>
        <w:spacing w:before="60"/>
        <w:ind w:left="426" w:hanging="426"/>
        <w:jc w:val="both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>[3]</w:t>
      </w:r>
      <w:r w:rsidR="00CE22BC">
        <w:rPr>
          <w:rFonts w:asciiTheme="minorHAnsi" w:hAnsiTheme="minorHAnsi" w:cs="Arial"/>
        </w:rPr>
        <w:tab/>
      </w:r>
      <w:r w:rsidR="00307CD4" w:rsidRPr="0084298A">
        <w:rPr>
          <w:rFonts w:asciiTheme="minorHAnsi" w:hAnsiTheme="minorHAnsi" w:cs="Arial"/>
        </w:rPr>
        <w:t>H</w:t>
      </w:r>
      <w:r w:rsidRPr="0084298A">
        <w:rPr>
          <w:rFonts w:asciiTheme="minorHAnsi" w:hAnsiTheme="minorHAnsi" w:cs="Arial"/>
        </w:rPr>
        <w:t>ÚŠŤAVA</w:t>
      </w:r>
      <w:r w:rsidR="00307CD4" w:rsidRPr="0084298A">
        <w:rPr>
          <w:rFonts w:asciiTheme="minorHAnsi" w:hAnsiTheme="minorHAnsi" w:cs="Arial"/>
        </w:rPr>
        <w:t>,</w:t>
      </w:r>
      <w:r w:rsidRPr="0084298A">
        <w:rPr>
          <w:rFonts w:asciiTheme="minorHAnsi" w:hAnsiTheme="minorHAnsi" w:cs="Arial"/>
        </w:rPr>
        <w:t xml:space="preserve"> Š – </w:t>
      </w:r>
      <w:r w:rsidR="00307CD4" w:rsidRPr="0084298A">
        <w:rPr>
          <w:rFonts w:asciiTheme="minorHAnsi" w:hAnsiTheme="minorHAnsi" w:cs="Arial"/>
        </w:rPr>
        <w:t>H</w:t>
      </w:r>
      <w:r w:rsidRPr="0084298A">
        <w:rPr>
          <w:rFonts w:asciiTheme="minorHAnsi" w:hAnsiTheme="minorHAnsi" w:cs="Arial"/>
        </w:rPr>
        <w:t xml:space="preserve">ALADA, L. 2008. </w:t>
      </w:r>
      <w:r w:rsidR="00307CD4" w:rsidRPr="0084298A">
        <w:rPr>
          <w:rFonts w:asciiTheme="minorHAnsi" w:hAnsiTheme="minorHAnsi" w:cs="Arial"/>
        </w:rPr>
        <w:t xml:space="preserve"> Monitoring </w:t>
      </w:r>
      <w:proofErr w:type="spellStart"/>
      <w:r w:rsidR="00307CD4" w:rsidRPr="0084298A">
        <w:rPr>
          <w:rFonts w:asciiTheme="minorHAnsi" w:hAnsiTheme="minorHAnsi" w:cs="Arial"/>
        </w:rPr>
        <w:t>of</w:t>
      </w:r>
      <w:proofErr w:type="spellEnd"/>
      <w:r w:rsidR="00307CD4" w:rsidRPr="0084298A">
        <w:rPr>
          <w:rFonts w:asciiTheme="minorHAnsi" w:hAnsiTheme="minorHAnsi" w:cs="Arial"/>
        </w:rPr>
        <w:t xml:space="preserve"> </w:t>
      </w:r>
      <w:proofErr w:type="spellStart"/>
      <w:r w:rsidR="00307CD4" w:rsidRPr="0084298A">
        <w:rPr>
          <w:rFonts w:asciiTheme="minorHAnsi" w:hAnsiTheme="minorHAnsi" w:cs="Arial"/>
        </w:rPr>
        <w:t>Radioactivity</w:t>
      </w:r>
      <w:proofErr w:type="spellEnd"/>
      <w:r w:rsidR="00307CD4" w:rsidRPr="0084298A">
        <w:rPr>
          <w:rFonts w:asciiTheme="minorHAnsi" w:hAnsiTheme="minorHAnsi" w:cs="Arial"/>
        </w:rPr>
        <w:t xml:space="preserve"> in </w:t>
      </w:r>
      <w:proofErr w:type="spellStart"/>
      <w:r w:rsidR="00307CD4" w:rsidRPr="0084298A">
        <w:rPr>
          <w:rFonts w:asciiTheme="minorHAnsi" w:hAnsiTheme="minorHAnsi" w:cs="Arial"/>
        </w:rPr>
        <w:t>Environment</w:t>
      </w:r>
      <w:proofErr w:type="spellEnd"/>
      <w:r w:rsidR="00307CD4" w:rsidRPr="0084298A">
        <w:rPr>
          <w:rFonts w:asciiTheme="minorHAnsi" w:hAnsiTheme="minorHAnsi" w:cs="Arial"/>
        </w:rPr>
        <w:t xml:space="preserve"> by </w:t>
      </w:r>
      <w:proofErr w:type="spellStart"/>
      <w:r w:rsidR="00307CD4" w:rsidRPr="0084298A">
        <w:rPr>
          <w:rFonts w:asciiTheme="minorHAnsi" w:hAnsiTheme="minorHAnsi" w:cs="Arial"/>
        </w:rPr>
        <w:t>Proportional</w:t>
      </w:r>
      <w:proofErr w:type="spellEnd"/>
      <w:r w:rsidR="00307CD4" w:rsidRPr="0084298A">
        <w:rPr>
          <w:rFonts w:asciiTheme="minorHAnsi" w:hAnsiTheme="minorHAnsi" w:cs="Arial"/>
        </w:rPr>
        <w:t xml:space="preserve"> </w:t>
      </w:r>
      <w:proofErr w:type="spellStart"/>
      <w:r w:rsidR="00307CD4" w:rsidRPr="0084298A">
        <w:rPr>
          <w:rFonts w:asciiTheme="minorHAnsi" w:hAnsiTheme="minorHAnsi" w:cs="Arial"/>
        </w:rPr>
        <w:t>Detector</w:t>
      </w:r>
      <w:proofErr w:type="spellEnd"/>
      <w:r w:rsidR="00307CD4" w:rsidRPr="0084298A">
        <w:rPr>
          <w:rFonts w:asciiTheme="minorHAnsi" w:hAnsiTheme="minorHAnsi" w:cs="Arial"/>
        </w:rPr>
        <w:t xml:space="preserve"> RS 03, </w:t>
      </w:r>
      <w:proofErr w:type="spellStart"/>
      <w:r w:rsidR="00307CD4" w:rsidRPr="0084298A">
        <w:rPr>
          <w:rFonts w:asciiTheme="minorHAnsi" w:hAnsiTheme="minorHAnsi" w:cs="Arial"/>
        </w:rPr>
        <w:t>The</w:t>
      </w:r>
      <w:proofErr w:type="spellEnd"/>
      <w:r w:rsidR="00307CD4" w:rsidRPr="0084298A">
        <w:rPr>
          <w:rFonts w:asciiTheme="minorHAnsi" w:hAnsiTheme="minorHAnsi" w:cs="Arial"/>
        </w:rPr>
        <w:t xml:space="preserve"> </w:t>
      </w:r>
      <w:proofErr w:type="spellStart"/>
      <w:r w:rsidR="00307CD4" w:rsidRPr="0084298A">
        <w:rPr>
          <w:rFonts w:asciiTheme="minorHAnsi" w:hAnsiTheme="minorHAnsi" w:cs="Arial"/>
        </w:rPr>
        <w:t>Natural</w:t>
      </w:r>
      <w:proofErr w:type="spellEnd"/>
      <w:r w:rsidR="00307CD4" w:rsidRPr="0084298A">
        <w:rPr>
          <w:rFonts w:asciiTheme="minorHAnsi" w:hAnsiTheme="minorHAnsi" w:cs="Arial"/>
        </w:rPr>
        <w:t xml:space="preserve"> </w:t>
      </w:r>
      <w:proofErr w:type="spellStart"/>
      <w:r w:rsidR="00307CD4" w:rsidRPr="0084298A">
        <w:rPr>
          <w:rFonts w:asciiTheme="minorHAnsi" w:hAnsiTheme="minorHAnsi" w:cs="Arial"/>
        </w:rPr>
        <w:t>Radiation</w:t>
      </w:r>
      <w:proofErr w:type="spellEnd"/>
      <w:r w:rsidR="00307CD4" w:rsidRPr="0084298A">
        <w:rPr>
          <w:rFonts w:asciiTheme="minorHAnsi" w:hAnsiTheme="minorHAnsi" w:cs="Arial"/>
        </w:rPr>
        <w:t xml:space="preserve"> </w:t>
      </w:r>
      <w:proofErr w:type="spellStart"/>
      <w:r w:rsidR="00307CD4" w:rsidRPr="0084298A">
        <w:rPr>
          <w:rFonts w:asciiTheme="minorHAnsi" w:hAnsiTheme="minorHAnsi" w:cs="Arial"/>
        </w:rPr>
        <w:t>Environment</w:t>
      </w:r>
      <w:proofErr w:type="spellEnd"/>
      <w:r w:rsidR="00307CD4" w:rsidRPr="0084298A">
        <w:rPr>
          <w:rFonts w:asciiTheme="minorHAnsi" w:hAnsiTheme="minorHAnsi" w:cs="Arial"/>
        </w:rPr>
        <w:t xml:space="preserve"> 8th </w:t>
      </w:r>
      <w:proofErr w:type="spellStart"/>
      <w:r w:rsidR="00307CD4" w:rsidRPr="0084298A">
        <w:rPr>
          <w:rFonts w:asciiTheme="minorHAnsi" w:hAnsiTheme="minorHAnsi" w:cs="Arial"/>
        </w:rPr>
        <w:t>International</w:t>
      </w:r>
      <w:proofErr w:type="spellEnd"/>
      <w:r w:rsidR="00307CD4" w:rsidRPr="0084298A">
        <w:rPr>
          <w:rFonts w:asciiTheme="minorHAnsi" w:hAnsiTheme="minorHAnsi" w:cs="Arial"/>
        </w:rPr>
        <w:t xml:space="preserve"> </w:t>
      </w:r>
      <w:proofErr w:type="spellStart"/>
      <w:r w:rsidR="00307CD4" w:rsidRPr="0084298A">
        <w:rPr>
          <w:rFonts w:asciiTheme="minorHAnsi" w:hAnsiTheme="minorHAnsi" w:cs="Arial"/>
        </w:rPr>
        <w:t>Symposium</w:t>
      </w:r>
      <w:proofErr w:type="spellEnd"/>
      <w:r w:rsidR="00307CD4" w:rsidRPr="0084298A">
        <w:rPr>
          <w:rFonts w:asciiTheme="minorHAnsi" w:hAnsiTheme="minorHAnsi" w:cs="Arial"/>
        </w:rPr>
        <w:t xml:space="preserve"> (NRE VIII) </w:t>
      </w:r>
      <w:proofErr w:type="spellStart"/>
      <w:r w:rsidR="00307CD4" w:rsidRPr="0084298A">
        <w:rPr>
          <w:rFonts w:asciiTheme="minorHAnsi" w:hAnsiTheme="minorHAnsi" w:cs="Arial"/>
        </w:rPr>
        <w:t>Buzios</w:t>
      </w:r>
      <w:proofErr w:type="spellEnd"/>
      <w:r w:rsidR="00307CD4" w:rsidRPr="0084298A">
        <w:rPr>
          <w:rFonts w:asciiTheme="minorHAnsi" w:hAnsiTheme="minorHAnsi" w:cs="Arial"/>
        </w:rPr>
        <w:t xml:space="preserve">, Rio </w:t>
      </w:r>
      <w:proofErr w:type="spellStart"/>
      <w:r w:rsidR="00307CD4" w:rsidRPr="0084298A">
        <w:rPr>
          <w:rFonts w:asciiTheme="minorHAnsi" w:hAnsiTheme="minorHAnsi" w:cs="Arial"/>
        </w:rPr>
        <w:t>de</w:t>
      </w:r>
      <w:proofErr w:type="spellEnd"/>
      <w:r w:rsidR="00307CD4" w:rsidRPr="0084298A">
        <w:rPr>
          <w:rFonts w:asciiTheme="minorHAnsi" w:hAnsiTheme="minorHAnsi" w:cs="Arial"/>
        </w:rPr>
        <w:t xml:space="preserve"> </w:t>
      </w:r>
      <w:proofErr w:type="spellStart"/>
      <w:r w:rsidR="00307CD4" w:rsidRPr="0084298A">
        <w:rPr>
          <w:rFonts w:asciiTheme="minorHAnsi" w:hAnsiTheme="minorHAnsi" w:cs="Arial"/>
        </w:rPr>
        <w:t>Janiero</w:t>
      </w:r>
      <w:proofErr w:type="spellEnd"/>
      <w:r w:rsidR="00307CD4" w:rsidRPr="0084298A">
        <w:rPr>
          <w:rFonts w:asciiTheme="minorHAnsi" w:hAnsiTheme="minorHAnsi" w:cs="Arial"/>
        </w:rPr>
        <w:t xml:space="preserve">, </w:t>
      </w:r>
      <w:proofErr w:type="spellStart"/>
      <w:r w:rsidR="00307CD4" w:rsidRPr="0084298A">
        <w:rPr>
          <w:rFonts w:asciiTheme="minorHAnsi" w:hAnsiTheme="minorHAnsi" w:cs="Arial"/>
        </w:rPr>
        <w:t>Brazil</w:t>
      </w:r>
      <w:proofErr w:type="spellEnd"/>
      <w:r w:rsidR="00307CD4" w:rsidRPr="0084298A">
        <w:rPr>
          <w:rFonts w:asciiTheme="minorHAnsi" w:hAnsiTheme="minorHAnsi" w:cs="Arial"/>
        </w:rPr>
        <w:t xml:space="preserve"> 7. – 12. </w:t>
      </w:r>
      <w:proofErr w:type="spellStart"/>
      <w:r w:rsidR="00307CD4" w:rsidRPr="0084298A">
        <w:rPr>
          <w:rFonts w:asciiTheme="minorHAnsi" w:hAnsiTheme="minorHAnsi" w:cs="Arial"/>
        </w:rPr>
        <w:t>October</w:t>
      </w:r>
      <w:proofErr w:type="spellEnd"/>
      <w:r w:rsidR="00307CD4" w:rsidRPr="0084298A">
        <w:rPr>
          <w:rFonts w:asciiTheme="minorHAnsi" w:hAnsiTheme="minorHAnsi" w:cs="Arial"/>
        </w:rPr>
        <w:t xml:space="preserve"> 2007 , AIP </w:t>
      </w:r>
      <w:proofErr w:type="spellStart"/>
      <w:r w:rsidR="00307CD4" w:rsidRPr="0084298A">
        <w:rPr>
          <w:rFonts w:asciiTheme="minorHAnsi" w:hAnsiTheme="minorHAnsi" w:cs="Arial"/>
        </w:rPr>
        <w:t>Conference</w:t>
      </w:r>
      <w:proofErr w:type="spellEnd"/>
      <w:r w:rsidR="00307CD4" w:rsidRPr="0084298A">
        <w:rPr>
          <w:rFonts w:asciiTheme="minorHAnsi" w:hAnsiTheme="minorHAnsi" w:cs="Arial"/>
        </w:rPr>
        <w:t xml:space="preserve"> </w:t>
      </w:r>
      <w:proofErr w:type="spellStart"/>
      <w:r w:rsidR="00307CD4" w:rsidRPr="0084298A">
        <w:rPr>
          <w:rFonts w:asciiTheme="minorHAnsi" w:hAnsiTheme="minorHAnsi" w:cs="Arial"/>
        </w:rPr>
        <w:t>Proceedings</w:t>
      </w:r>
      <w:proofErr w:type="spellEnd"/>
      <w:r w:rsidR="00307CD4" w:rsidRPr="0084298A">
        <w:rPr>
          <w:rFonts w:asciiTheme="minorHAnsi" w:hAnsiTheme="minorHAnsi" w:cs="Arial"/>
        </w:rPr>
        <w:t xml:space="preserve"> </w:t>
      </w:r>
      <w:proofErr w:type="spellStart"/>
      <w:r w:rsidR="00307CD4" w:rsidRPr="0084298A">
        <w:rPr>
          <w:rFonts w:asciiTheme="minorHAnsi" w:hAnsiTheme="minorHAnsi" w:cs="Arial"/>
        </w:rPr>
        <w:t>issued</w:t>
      </w:r>
      <w:proofErr w:type="spellEnd"/>
      <w:r w:rsidR="00307CD4" w:rsidRPr="0084298A">
        <w:rPr>
          <w:rFonts w:asciiTheme="minorHAnsi" w:hAnsiTheme="minorHAnsi" w:cs="Arial"/>
        </w:rPr>
        <w:t xml:space="preserve"> by </w:t>
      </w:r>
      <w:proofErr w:type="spellStart"/>
      <w:r w:rsidR="00307CD4" w:rsidRPr="0084298A">
        <w:rPr>
          <w:rFonts w:asciiTheme="minorHAnsi" w:hAnsiTheme="minorHAnsi" w:cs="Arial"/>
        </w:rPr>
        <w:t>American</w:t>
      </w:r>
      <w:proofErr w:type="spellEnd"/>
      <w:r w:rsidR="00307CD4" w:rsidRPr="0084298A">
        <w:rPr>
          <w:rFonts w:asciiTheme="minorHAnsi" w:hAnsiTheme="minorHAnsi" w:cs="Arial"/>
        </w:rPr>
        <w:t xml:space="preserve"> </w:t>
      </w:r>
      <w:proofErr w:type="spellStart"/>
      <w:r w:rsidR="00307CD4" w:rsidRPr="0084298A">
        <w:rPr>
          <w:rFonts w:asciiTheme="minorHAnsi" w:hAnsiTheme="minorHAnsi" w:cs="Arial"/>
        </w:rPr>
        <w:t>Institut</w:t>
      </w:r>
      <w:proofErr w:type="spellEnd"/>
      <w:r w:rsidR="00307CD4" w:rsidRPr="0084298A">
        <w:rPr>
          <w:rFonts w:asciiTheme="minorHAnsi" w:hAnsiTheme="minorHAnsi" w:cs="Arial"/>
        </w:rPr>
        <w:t xml:space="preserve"> </w:t>
      </w:r>
      <w:proofErr w:type="spellStart"/>
      <w:r w:rsidR="00307CD4" w:rsidRPr="0084298A">
        <w:rPr>
          <w:rFonts w:asciiTheme="minorHAnsi" w:hAnsiTheme="minorHAnsi" w:cs="Arial"/>
        </w:rPr>
        <w:t>of</w:t>
      </w:r>
      <w:proofErr w:type="spellEnd"/>
      <w:r w:rsidR="00307CD4" w:rsidRPr="0084298A">
        <w:rPr>
          <w:rFonts w:asciiTheme="minorHAnsi" w:hAnsiTheme="minorHAnsi" w:cs="Arial"/>
        </w:rPr>
        <w:t xml:space="preserve"> </w:t>
      </w:r>
      <w:proofErr w:type="spellStart"/>
      <w:r w:rsidR="00307CD4" w:rsidRPr="0084298A">
        <w:rPr>
          <w:rFonts w:asciiTheme="minorHAnsi" w:hAnsiTheme="minorHAnsi" w:cs="Arial"/>
        </w:rPr>
        <w:t>Physics</w:t>
      </w:r>
      <w:proofErr w:type="spellEnd"/>
      <w:r w:rsidR="00307CD4" w:rsidRPr="0084298A">
        <w:rPr>
          <w:rFonts w:asciiTheme="minorHAnsi" w:hAnsiTheme="minorHAnsi" w:cs="Arial"/>
        </w:rPr>
        <w:t xml:space="preserve"> </w:t>
      </w:r>
      <w:proofErr w:type="spellStart"/>
      <w:r w:rsidR="00307CD4" w:rsidRPr="0084298A">
        <w:rPr>
          <w:rFonts w:asciiTheme="minorHAnsi" w:hAnsiTheme="minorHAnsi" w:cs="Arial"/>
        </w:rPr>
        <w:t>Melwille</w:t>
      </w:r>
      <w:proofErr w:type="spellEnd"/>
      <w:r w:rsidR="00307CD4" w:rsidRPr="0084298A">
        <w:rPr>
          <w:rFonts w:asciiTheme="minorHAnsi" w:hAnsiTheme="minorHAnsi" w:cs="Arial"/>
        </w:rPr>
        <w:t>, New York, ISBN 978-0-7354-0559-2, ISSN 0094-243X.</w:t>
      </w:r>
    </w:p>
    <w:p w:rsidR="00307CD4" w:rsidRPr="0084298A" w:rsidRDefault="00307CD4" w:rsidP="00CE22BC">
      <w:pPr>
        <w:tabs>
          <w:tab w:val="left" w:pos="426"/>
        </w:tabs>
        <w:spacing w:before="60"/>
        <w:ind w:left="426" w:hanging="426"/>
        <w:jc w:val="both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>[4]</w:t>
      </w:r>
      <w:r w:rsidR="00CE22BC">
        <w:rPr>
          <w:rFonts w:asciiTheme="minorHAnsi" w:hAnsiTheme="minorHAnsi" w:cs="Arial"/>
        </w:rPr>
        <w:tab/>
      </w:r>
      <w:proofErr w:type="spellStart"/>
      <w:r w:rsidRPr="0084298A">
        <w:rPr>
          <w:rFonts w:asciiTheme="minorHAnsi" w:hAnsiTheme="minorHAnsi" w:cs="Arial"/>
        </w:rPr>
        <w:t>Manual</w:t>
      </w:r>
      <w:proofErr w:type="spellEnd"/>
      <w:r w:rsidRPr="0084298A">
        <w:rPr>
          <w:rFonts w:asciiTheme="minorHAnsi" w:hAnsiTheme="minorHAnsi" w:cs="Arial"/>
        </w:rPr>
        <w:t xml:space="preserve"> </w:t>
      </w:r>
      <w:proofErr w:type="spellStart"/>
      <w:r w:rsidRPr="0084298A">
        <w:rPr>
          <w:rFonts w:asciiTheme="minorHAnsi" w:hAnsiTheme="minorHAnsi" w:cs="Arial"/>
        </w:rPr>
        <w:t>for</w:t>
      </w:r>
      <w:proofErr w:type="spellEnd"/>
      <w:r w:rsidRPr="0084298A">
        <w:rPr>
          <w:rFonts w:asciiTheme="minorHAnsi" w:hAnsiTheme="minorHAnsi" w:cs="Arial"/>
        </w:rPr>
        <w:t xml:space="preserve"> </w:t>
      </w:r>
      <w:proofErr w:type="spellStart"/>
      <w:r w:rsidRPr="0084298A">
        <w:rPr>
          <w:rFonts w:asciiTheme="minorHAnsi" w:hAnsiTheme="minorHAnsi" w:cs="Arial"/>
        </w:rPr>
        <w:t>Proportional</w:t>
      </w:r>
      <w:proofErr w:type="spellEnd"/>
      <w:r w:rsidRPr="0084298A">
        <w:rPr>
          <w:rFonts w:asciiTheme="minorHAnsi" w:hAnsiTheme="minorHAnsi" w:cs="Arial"/>
        </w:rPr>
        <w:t xml:space="preserve"> </w:t>
      </w:r>
      <w:proofErr w:type="spellStart"/>
      <w:r w:rsidRPr="0084298A">
        <w:rPr>
          <w:rFonts w:asciiTheme="minorHAnsi" w:hAnsiTheme="minorHAnsi" w:cs="Arial"/>
        </w:rPr>
        <w:t>Detetctors</w:t>
      </w:r>
      <w:proofErr w:type="spellEnd"/>
      <w:r w:rsidRPr="0084298A">
        <w:rPr>
          <w:rFonts w:asciiTheme="minorHAnsi" w:hAnsiTheme="minorHAnsi" w:cs="Arial"/>
        </w:rPr>
        <w:t xml:space="preserve"> </w:t>
      </w:r>
      <w:proofErr w:type="spellStart"/>
      <w:r w:rsidRPr="0084298A">
        <w:rPr>
          <w:rFonts w:asciiTheme="minorHAnsi" w:hAnsiTheme="minorHAnsi" w:cs="Arial"/>
        </w:rPr>
        <w:t>of</w:t>
      </w:r>
      <w:proofErr w:type="spellEnd"/>
      <w:r w:rsidRPr="0084298A">
        <w:rPr>
          <w:rFonts w:asciiTheme="minorHAnsi" w:hAnsiTheme="minorHAnsi" w:cs="Arial"/>
        </w:rPr>
        <w:t xml:space="preserve"> </w:t>
      </w:r>
      <w:proofErr w:type="spellStart"/>
      <w:r w:rsidRPr="0084298A">
        <w:rPr>
          <w:rFonts w:asciiTheme="minorHAnsi" w:hAnsiTheme="minorHAnsi" w:cs="Arial"/>
        </w:rPr>
        <w:t>Firm</w:t>
      </w:r>
      <w:proofErr w:type="spellEnd"/>
      <w:r w:rsidRPr="0084298A">
        <w:rPr>
          <w:rFonts w:asciiTheme="minorHAnsi" w:hAnsiTheme="minorHAnsi" w:cs="Arial"/>
        </w:rPr>
        <w:t xml:space="preserve"> </w:t>
      </w:r>
      <w:proofErr w:type="spellStart"/>
      <w:r w:rsidRPr="0084298A">
        <w:rPr>
          <w:rFonts w:asciiTheme="minorHAnsi" w:hAnsiTheme="minorHAnsi" w:cs="Arial"/>
        </w:rPr>
        <w:t>Bitt</w:t>
      </w:r>
      <w:proofErr w:type="spellEnd"/>
      <w:r w:rsidRPr="0084298A">
        <w:rPr>
          <w:rFonts w:asciiTheme="minorHAnsi" w:hAnsiTheme="minorHAnsi" w:cs="Arial"/>
        </w:rPr>
        <w:t xml:space="preserve"> </w:t>
      </w:r>
      <w:proofErr w:type="spellStart"/>
      <w:r w:rsidRPr="0084298A">
        <w:rPr>
          <w:rFonts w:asciiTheme="minorHAnsi" w:hAnsiTheme="minorHAnsi" w:cs="Arial"/>
        </w:rPr>
        <w:t>Technology</w:t>
      </w:r>
      <w:proofErr w:type="spellEnd"/>
      <w:r w:rsidRPr="0084298A">
        <w:rPr>
          <w:rFonts w:asciiTheme="minorHAnsi" w:hAnsiTheme="minorHAnsi" w:cs="Arial"/>
        </w:rPr>
        <w:t xml:space="preserve"> </w:t>
      </w:r>
      <w:proofErr w:type="spellStart"/>
      <w:r w:rsidRPr="0084298A">
        <w:rPr>
          <w:rFonts w:asciiTheme="minorHAnsi" w:hAnsiTheme="minorHAnsi" w:cs="Arial"/>
        </w:rPr>
        <w:t>Austria</w:t>
      </w:r>
      <w:proofErr w:type="spellEnd"/>
      <w:r w:rsidRPr="0084298A">
        <w:rPr>
          <w:rFonts w:asciiTheme="minorHAnsi" w:hAnsiTheme="minorHAnsi" w:cs="Arial"/>
        </w:rPr>
        <w:t xml:space="preserve">, </w:t>
      </w:r>
      <w:proofErr w:type="spellStart"/>
      <w:r w:rsidRPr="0084298A">
        <w:rPr>
          <w:rFonts w:asciiTheme="minorHAnsi" w:hAnsiTheme="minorHAnsi" w:cs="Arial"/>
        </w:rPr>
        <w:t>Spillern</w:t>
      </w:r>
      <w:proofErr w:type="spellEnd"/>
      <w:r w:rsidRPr="0084298A">
        <w:rPr>
          <w:rFonts w:asciiTheme="minorHAnsi" w:hAnsiTheme="minorHAnsi" w:cs="Arial"/>
        </w:rPr>
        <w:t xml:space="preserve"> 2009</w:t>
      </w:r>
    </w:p>
    <w:p w:rsidR="00307CD4" w:rsidRPr="0084298A" w:rsidRDefault="00307CD4" w:rsidP="0084298A">
      <w:pPr>
        <w:spacing w:before="60"/>
        <w:jc w:val="both"/>
        <w:rPr>
          <w:rFonts w:asciiTheme="minorHAnsi" w:hAnsiTheme="minorHAnsi" w:cs="Arial"/>
        </w:rPr>
      </w:pPr>
    </w:p>
    <w:p w:rsidR="00ED2198" w:rsidRPr="0084298A" w:rsidRDefault="00ED2198" w:rsidP="0084298A">
      <w:pPr>
        <w:spacing w:before="60"/>
        <w:rPr>
          <w:rFonts w:asciiTheme="minorHAnsi" w:hAnsiTheme="minorHAnsi" w:cs="Arial"/>
          <w:b/>
        </w:rPr>
      </w:pPr>
      <w:r w:rsidRPr="0084298A">
        <w:rPr>
          <w:rFonts w:asciiTheme="minorHAnsi" w:hAnsiTheme="minorHAnsi" w:cs="Arial"/>
          <w:b/>
        </w:rPr>
        <w:t>Adresa autora</w:t>
      </w:r>
    </w:p>
    <w:p w:rsidR="00ED2198" w:rsidRPr="0084298A" w:rsidRDefault="00ED2198" w:rsidP="0084298A">
      <w:pPr>
        <w:spacing w:before="60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>Doc. RNDr. Štefan Húšťava, PhD.</w:t>
      </w:r>
    </w:p>
    <w:p w:rsidR="00ED2198" w:rsidRPr="0084298A" w:rsidRDefault="00ED2198" w:rsidP="0084298A">
      <w:pPr>
        <w:spacing w:before="60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 xml:space="preserve">Slovenská technická univerzita, Stavebná fakulta </w:t>
      </w:r>
    </w:p>
    <w:p w:rsidR="002A3DA8" w:rsidRDefault="00ED2198" w:rsidP="0084298A">
      <w:pPr>
        <w:spacing w:before="60"/>
        <w:rPr>
          <w:rFonts w:asciiTheme="minorHAnsi" w:hAnsiTheme="minorHAnsi" w:cs="Arial"/>
          <w:bCs/>
        </w:rPr>
      </w:pPr>
      <w:r w:rsidRPr="0084298A">
        <w:rPr>
          <w:rFonts w:asciiTheme="minorHAnsi" w:hAnsiTheme="minorHAnsi" w:cs="Arial"/>
          <w:bCs/>
        </w:rPr>
        <w:t>Radlinského 11</w:t>
      </w:r>
    </w:p>
    <w:p w:rsidR="00ED2198" w:rsidRPr="0084298A" w:rsidRDefault="00ED2198" w:rsidP="0084298A">
      <w:pPr>
        <w:spacing w:before="60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  <w:bCs/>
        </w:rPr>
        <w:t xml:space="preserve"> 813 68 Bratislava</w:t>
      </w:r>
      <w:r w:rsidRPr="0084298A">
        <w:rPr>
          <w:rFonts w:asciiTheme="minorHAnsi" w:hAnsiTheme="minorHAnsi" w:cs="Arial"/>
        </w:rPr>
        <w:t xml:space="preserve"> </w:t>
      </w:r>
    </w:p>
    <w:p w:rsidR="006342CB" w:rsidRPr="0084298A" w:rsidRDefault="002A3DA8" w:rsidP="0084298A">
      <w:pPr>
        <w:spacing w:before="6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e-mail: </w:t>
      </w:r>
      <w:r w:rsidRPr="0084298A">
        <w:rPr>
          <w:rFonts w:asciiTheme="minorHAnsi" w:hAnsiTheme="minorHAnsi" w:cs="Arial"/>
        </w:rPr>
        <w:t>shustava@hotmail.com</w:t>
      </w:r>
    </w:p>
    <w:p w:rsidR="003E7B6A" w:rsidRPr="0084298A" w:rsidRDefault="003E7B6A" w:rsidP="0084298A">
      <w:pPr>
        <w:spacing w:before="60"/>
        <w:jc w:val="both"/>
        <w:rPr>
          <w:rFonts w:asciiTheme="minorHAnsi" w:hAnsiTheme="minorHAnsi" w:cs="Arial"/>
        </w:rPr>
      </w:pPr>
    </w:p>
    <w:p w:rsidR="003E7B6A" w:rsidRPr="0084298A" w:rsidRDefault="003E7B6A" w:rsidP="0084298A">
      <w:pPr>
        <w:spacing w:before="60"/>
        <w:jc w:val="both"/>
        <w:rPr>
          <w:rFonts w:asciiTheme="minorHAnsi" w:hAnsiTheme="minorHAnsi" w:cs="Arial"/>
        </w:rPr>
      </w:pPr>
    </w:p>
    <w:p w:rsidR="00307CD4" w:rsidRDefault="00307CD4" w:rsidP="0084298A">
      <w:pPr>
        <w:spacing w:before="60"/>
        <w:jc w:val="both"/>
        <w:rPr>
          <w:rFonts w:asciiTheme="minorHAnsi" w:hAnsiTheme="minorHAnsi" w:cs="Arial"/>
        </w:rPr>
      </w:pPr>
    </w:p>
    <w:p w:rsidR="0082443D" w:rsidRDefault="0082443D" w:rsidP="0084298A">
      <w:pPr>
        <w:spacing w:before="60"/>
        <w:jc w:val="both"/>
        <w:rPr>
          <w:rFonts w:asciiTheme="minorHAnsi" w:hAnsiTheme="minorHAnsi" w:cs="Arial"/>
        </w:rPr>
      </w:pPr>
    </w:p>
    <w:p w:rsidR="0082443D" w:rsidRPr="0084298A" w:rsidRDefault="0082443D" w:rsidP="0084298A">
      <w:pPr>
        <w:spacing w:before="60"/>
        <w:jc w:val="both"/>
        <w:rPr>
          <w:rFonts w:asciiTheme="minorHAnsi" w:hAnsiTheme="minorHAnsi" w:cs="Arial"/>
        </w:rPr>
      </w:pPr>
    </w:p>
    <w:p w:rsidR="00720628" w:rsidRPr="0084298A" w:rsidRDefault="0082443D" w:rsidP="0082443D">
      <w:pPr>
        <w:spacing w:before="60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lastRenderedPageBreak/>
        <w:t xml:space="preserve">1. </w:t>
      </w:r>
      <w:r w:rsidR="00720628" w:rsidRPr="0084298A">
        <w:rPr>
          <w:rFonts w:asciiTheme="minorHAnsi" w:hAnsiTheme="minorHAnsi" w:cs="Arial"/>
        </w:rPr>
        <w:t>Ilustračné fotografie z meracích bodov 1. a 7.</w:t>
      </w:r>
    </w:p>
    <w:p w:rsidR="00720628" w:rsidRPr="0084298A" w:rsidRDefault="00665158" w:rsidP="0084298A">
      <w:pPr>
        <w:spacing w:before="60"/>
        <w:jc w:val="both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  <w:noProof/>
        </w:rPr>
        <w:drawing>
          <wp:inline distT="0" distB="0" distL="0" distR="0">
            <wp:extent cx="5638800" cy="3714750"/>
            <wp:effectExtent l="19050" t="0" r="0" b="0"/>
            <wp:docPr id="6" name="Obrázok 6" descr="P10105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10591"/>
                    <pic:cNvPicPr>
                      <a:picLocks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628" w:rsidRPr="0084298A" w:rsidRDefault="00720628" w:rsidP="0082443D">
      <w:pPr>
        <w:spacing w:before="60"/>
        <w:jc w:val="center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 xml:space="preserve">A) Ukážkové </w:t>
      </w:r>
      <w:proofErr w:type="spellStart"/>
      <w:r w:rsidRPr="0084298A">
        <w:rPr>
          <w:rFonts w:asciiTheme="minorHAnsi" w:hAnsiTheme="minorHAnsi" w:cs="Arial"/>
        </w:rPr>
        <w:t>foto</w:t>
      </w:r>
      <w:proofErr w:type="spellEnd"/>
      <w:r w:rsidRPr="0084298A">
        <w:rPr>
          <w:rFonts w:asciiTheme="minorHAnsi" w:hAnsiTheme="minorHAnsi" w:cs="Arial"/>
        </w:rPr>
        <w:t xml:space="preserve"> z merania pred vchodom do Zberných surovín Závod Trnava</w:t>
      </w:r>
    </w:p>
    <w:p w:rsidR="00720628" w:rsidRPr="0084298A" w:rsidRDefault="00720628" w:rsidP="0084298A">
      <w:pPr>
        <w:spacing w:before="60"/>
        <w:jc w:val="both"/>
        <w:rPr>
          <w:rFonts w:asciiTheme="minorHAnsi" w:hAnsiTheme="minorHAnsi" w:cs="Arial"/>
        </w:rPr>
      </w:pPr>
    </w:p>
    <w:p w:rsidR="00720628" w:rsidRPr="0084298A" w:rsidRDefault="00665158" w:rsidP="0084298A">
      <w:pPr>
        <w:spacing w:before="60"/>
        <w:jc w:val="both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  <w:noProof/>
        </w:rPr>
        <w:drawing>
          <wp:inline distT="0" distB="0" distL="0" distR="0">
            <wp:extent cx="5705475" cy="3895725"/>
            <wp:effectExtent l="19050" t="0" r="9525" b="0"/>
            <wp:docPr id="7" name="Obrázok 7" descr="P1010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1059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628" w:rsidRPr="0084298A" w:rsidRDefault="00720628" w:rsidP="0082443D">
      <w:pPr>
        <w:spacing w:before="60"/>
        <w:jc w:val="center"/>
        <w:rPr>
          <w:rFonts w:asciiTheme="minorHAnsi" w:hAnsiTheme="minorHAnsi" w:cs="Arial"/>
        </w:rPr>
      </w:pPr>
      <w:r w:rsidRPr="0084298A">
        <w:rPr>
          <w:rFonts w:asciiTheme="minorHAnsi" w:hAnsiTheme="minorHAnsi" w:cs="Arial"/>
        </w:rPr>
        <w:t xml:space="preserve">B) Ukážkové </w:t>
      </w:r>
      <w:proofErr w:type="spellStart"/>
      <w:r w:rsidRPr="0084298A">
        <w:rPr>
          <w:rFonts w:asciiTheme="minorHAnsi" w:hAnsiTheme="minorHAnsi" w:cs="Arial"/>
        </w:rPr>
        <w:t>foto</w:t>
      </w:r>
      <w:proofErr w:type="spellEnd"/>
      <w:r w:rsidRPr="0084298A">
        <w:rPr>
          <w:rFonts w:asciiTheme="minorHAnsi" w:hAnsiTheme="minorHAnsi" w:cs="Arial"/>
        </w:rPr>
        <w:t xml:space="preserve"> z merania v kameňolome firmy ALAS Slovakia s. r. o. v Trstíne</w:t>
      </w:r>
    </w:p>
    <w:sectPr w:rsidR="00720628" w:rsidRPr="0084298A" w:rsidSect="005D55EE">
      <w:headerReference w:type="default" r:id="rId19"/>
      <w:footerReference w:type="default" r:id="rId20"/>
      <w:pgSz w:w="11906" w:h="16838"/>
      <w:pgMar w:top="1418" w:right="1134" w:bottom="1134" w:left="1134" w:header="709" w:footer="709" w:gutter="0"/>
      <w:pgNumType w:fmt="numberInDash" w:start="12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2F62" w:rsidRDefault="002F2F62" w:rsidP="005D55EE">
      <w:r>
        <w:separator/>
      </w:r>
    </w:p>
  </w:endnote>
  <w:endnote w:type="continuationSeparator" w:id="0">
    <w:p w:rsidR="002F2F62" w:rsidRDefault="002F2F62" w:rsidP="005D55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00007843" w:usb2="00000001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5EE" w:rsidRPr="008F1A5C" w:rsidRDefault="005D55EE" w:rsidP="005D55EE">
    <w:pPr>
      <w:pStyle w:val="Pta"/>
      <w:pBdr>
        <w:top w:val="single" w:sz="4" w:space="1" w:color="auto"/>
      </w:pBdr>
      <w:jc w:val="center"/>
      <w:rPr>
        <w:rFonts w:asciiTheme="minorHAnsi" w:hAnsiTheme="minorHAnsi"/>
        <w:sz w:val="20"/>
      </w:rPr>
    </w:pPr>
    <w:r w:rsidRPr="008F1A5C">
      <w:rPr>
        <w:rFonts w:asciiTheme="minorHAnsi" w:hAnsiTheme="minorHAnsi"/>
        <w:sz w:val="20"/>
      </w:rPr>
      <w:fldChar w:fldCharType="begin"/>
    </w:r>
    <w:r w:rsidRPr="008F1A5C">
      <w:rPr>
        <w:rFonts w:asciiTheme="minorHAnsi" w:hAnsiTheme="minorHAnsi"/>
        <w:sz w:val="20"/>
      </w:rPr>
      <w:instrText xml:space="preserve"> PAGE   \* MERGEFORMAT </w:instrText>
    </w:r>
    <w:r w:rsidRPr="008F1A5C">
      <w:rPr>
        <w:rFonts w:asciiTheme="minorHAnsi" w:hAnsiTheme="minorHAnsi"/>
        <w:sz w:val="20"/>
      </w:rPr>
      <w:fldChar w:fldCharType="separate"/>
    </w:r>
    <w:r>
      <w:rPr>
        <w:rFonts w:asciiTheme="minorHAnsi" w:hAnsiTheme="minorHAnsi"/>
        <w:noProof/>
        <w:sz w:val="20"/>
      </w:rPr>
      <w:t>- 123 -</w:t>
    </w:r>
    <w:r w:rsidRPr="008F1A5C">
      <w:rPr>
        <w:rFonts w:asciiTheme="minorHAnsi" w:hAnsiTheme="minorHAnsi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2F62" w:rsidRDefault="002F2F62" w:rsidP="005D55EE">
      <w:r>
        <w:separator/>
      </w:r>
    </w:p>
  </w:footnote>
  <w:footnote w:type="continuationSeparator" w:id="0">
    <w:p w:rsidR="002F2F62" w:rsidRDefault="002F2F62" w:rsidP="005D55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5EE" w:rsidRPr="00B03B2F" w:rsidRDefault="005D55EE" w:rsidP="005D55EE">
    <w:pPr>
      <w:pStyle w:val="Hlavika"/>
      <w:pBdr>
        <w:bottom w:val="single" w:sz="4" w:space="1" w:color="auto"/>
      </w:pBdr>
      <w:jc w:val="center"/>
      <w:rPr>
        <w:rFonts w:asciiTheme="minorHAnsi" w:hAnsiTheme="minorHAnsi" w:cstheme="minorHAnsi"/>
        <w:sz w:val="20"/>
        <w:szCs w:val="20"/>
      </w:rPr>
    </w:pPr>
    <w:r w:rsidRPr="00B03B2F">
      <w:rPr>
        <w:rFonts w:asciiTheme="minorHAnsi" w:hAnsiTheme="minorHAnsi" w:cstheme="minorHAnsi"/>
        <w:sz w:val="20"/>
        <w:szCs w:val="20"/>
      </w:rPr>
      <w:t>Tvorivý učiteľ fyziky IV, Smolenice 12. - 15. apríl 2011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9418D"/>
    <w:multiLevelType w:val="hybridMultilevel"/>
    <w:tmpl w:val="56DA8462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B5B7F6C"/>
    <w:multiLevelType w:val="hybridMultilevel"/>
    <w:tmpl w:val="07AE0B9E"/>
    <w:lvl w:ilvl="0" w:tplc="A13C259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3FE909BC"/>
    <w:multiLevelType w:val="hybridMultilevel"/>
    <w:tmpl w:val="366077B4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A4151A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7C46314"/>
    <w:multiLevelType w:val="hybridMultilevel"/>
    <w:tmpl w:val="7ADCC55C"/>
    <w:lvl w:ilvl="0" w:tplc="0A0CCA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B7B4CE5"/>
    <w:multiLevelType w:val="hybridMultilevel"/>
    <w:tmpl w:val="7124CC76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6F85"/>
    <w:rsid w:val="00017C11"/>
    <w:rsid w:val="00056211"/>
    <w:rsid w:val="00060A2A"/>
    <w:rsid w:val="000820E4"/>
    <w:rsid w:val="00097706"/>
    <w:rsid w:val="000C6428"/>
    <w:rsid w:val="000E348B"/>
    <w:rsid w:val="000E5D62"/>
    <w:rsid w:val="0010213A"/>
    <w:rsid w:val="00150AD0"/>
    <w:rsid w:val="00184BFA"/>
    <w:rsid w:val="001A544D"/>
    <w:rsid w:val="001C2D94"/>
    <w:rsid w:val="001D049F"/>
    <w:rsid w:val="001D41CE"/>
    <w:rsid w:val="001E1428"/>
    <w:rsid w:val="001F7D0C"/>
    <w:rsid w:val="00206ADF"/>
    <w:rsid w:val="00226F85"/>
    <w:rsid w:val="0023271A"/>
    <w:rsid w:val="00296F17"/>
    <w:rsid w:val="002A3DA8"/>
    <w:rsid w:val="002F2F62"/>
    <w:rsid w:val="003027FC"/>
    <w:rsid w:val="00307CD4"/>
    <w:rsid w:val="00352FA9"/>
    <w:rsid w:val="0036405E"/>
    <w:rsid w:val="00396763"/>
    <w:rsid w:val="003E7B6A"/>
    <w:rsid w:val="00411265"/>
    <w:rsid w:val="00460E5E"/>
    <w:rsid w:val="00463B6A"/>
    <w:rsid w:val="004654D1"/>
    <w:rsid w:val="00471F6A"/>
    <w:rsid w:val="004978CD"/>
    <w:rsid w:val="004C47E0"/>
    <w:rsid w:val="004E4B64"/>
    <w:rsid w:val="00535717"/>
    <w:rsid w:val="00555E6B"/>
    <w:rsid w:val="005640D4"/>
    <w:rsid w:val="005774BD"/>
    <w:rsid w:val="00591923"/>
    <w:rsid w:val="005D55EE"/>
    <w:rsid w:val="005D6A2E"/>
    <w:rsid w:val="005E6B09"/>
    <w:rsid w:val="006019E9"/>
    <w:rsid w:val="006342CB"/>
    <w:rsid w:val="00634554"/>
    <w:rsid w:val="006601A7"/>
    <w:rsid w:val="00665158"/>
    <w:rsid w:val="006D24FA"/>
    <w:rsid w:val="006D573D"/>
    <w:rsid w:val="00720628"/>
    <w:rsid w:val="007402BB"/>
    <w:rsid w:val="007514C6"/>
    <w:rsid w:val="00777568"/>
    <w:rsid w:val="007872EA"/>
    <w:rsid w:val="007A60A6"/>
    <w:rsid w:val="007B6F98"/>
    <w:rsid w:val="007F0BB7"/>
    <w:rsid w:val="007F5288"/>
    <w:rsid w:val="008120DA"/>
    <w:rsid w:val="00820B27"/>
    <w:rsid w:val="0082443D"/>
    <w:rsid w:val="00831C8F"/>
    <w:rsid w:val="00840D6D"/>
    <w:rsid w:val="0084298A"/>
    <w:rsid w:val="00885189"/>
    <w:rsid w:val="008A108C"/>
    <w:rsid w:val="008A3475"/>
    <w:rsid w:val="008A6768"/>
    <w:rsid w:val="008E126C"/>
    <w:rsid w:val="008F5C51"/>
    <w:rsid w:val="00916E58"/>
    <w:rsid w:val="00924CA0"/>
    <w:rsid w:val="00927B8E"/>
    <w:rsid w:val="009450CD"/>
    <w:rsid w:val="00951898"/>
    <w:rsid w:val="00972382"/>
    <w:rsid w:val="00974905"/>
    <w:rsid w:val="009822D0"/>
    <w:rsid w:val="0099716B"/>
    <w:rsid w:val="00997FDB"/>
    <w:rsid w:val="009B2F5F"/>
    <w:rsid w:val="009E2854"/>
    <w:rsid w:val="009F44BE"/>
    <w:rsid w:val="00A138D5"/>
    <w:rsid w:val="00A37880"/>
    <w:rsid w:val="00A672A4"/>
    <w:rsid w:val="00A75D24"/>
    <w:rsid w:val="00A76AA8"/>
    <w:rsid w:val="00A76DBC"/>
    <w:rsid w:val="00AC0606"/>
    <w:rsid w:val="00AC6F85"/>
    <w:rsid w:val="00AF0705"/>
    <w:rsid w:val="00B04FA0"/>
    <w:rsid w:val="00B1138B"/>
    <w:rsid w:val="00BA1632"/>
    <w:rsid w:val="00BA1A3D"/>
    <w:rsid w:val="00BF5F2A"/>
    <w:rsid w:val="00C0418B"/>
    <w:rsid w:val="00C41E29"/>
    <w:rsid w:val="00C51F67"/>
    <w:rsid w:val="00C577C2"/>
    <w:rsid w:val="00CA3A75"/>
    <w:rsid w:val="00CE2111"/>
    <w:rsid w:val="00CE22BC"/>
    <w:rsid w:val="00CE5693"/>
    <w:rsid w:val="00CE7A9F"/>
    <w:rsid w:val="00D30705"/>
    <w:rsid w:val="00D7035C"/>
    <w:rsid w:val="00D70CAF"/>
    <w:rsid w:val="00D930C2"/>
    <w:rsid w:val="00D9623D"/>
    <w:rsid w:val="00DD7C04"/>
    <w:rsid w:val="00DF17AA"/>
    <w:rsid w:val="00E02E01"/>
    <w:rsid w:val="00E03B20"/>
    <w:rsid w:val="00E14590"/>
    <w:rsid w:val="00E14FA4"/>
    <w:rsid w:val="00E223E3"/>
    <w:rsid w:val="00E47392"/>
    <w:rsid w:val="00E516E2"/>
    <w:rsid w:val="00E53501"/>
    <w:rsid w:val="00E560C3"/>
    <w:rsid w:val="00E75FC7"/>
    <w:rsid w:val="00EB2957"/>
    <w:rsid w:val="00EC72C9"/>
    <w:rsid w:val="00ED2198"/>
    <w:rsid w:val="00ED771D"/>
    <w:rsid w:val="00EE50D2"/>
    <w:rsid w:val="00EE52AD"/>
    <w:rsid w:val="00EE7F4E"/>
    <w:rsid w:val="00EF77FC"/>
    <w:rsid w:val="00F14B07"/>
    <w:rsid w:val="00F37A49"/>
    <w:rsid w:val="00F5729D"/>
    <w:rsid w:val="00F97775"/>
    <w:rsid w:val="00FA2CAD"/>
    <w:rsid w:val="00FA57D7"/>
    <w:rsid w:val="00FE0CAC"/>
    <w:rsid w:val="00FE1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Pr>
      <w:sz w:val="24"/>
      <w:szCs w:val="24"/>
    </w:rPr>
  </w:style>
  <w:style w:type="paragraph" w:styleId="Nadpis1">
    <w:name w:val="heading 1"/>
    <w:basedOn w:val="Normlny"/>
    <w:next w:val="Normlny"/>
    <w:qFormat/>
    <w:rsid w:val="00720628"/>
    <w:pPr>
      <w:keepNext/>
      <w:outlineLvl w:val="0"/>
    </w:pPr>
    <w:rPr>
      <w:b/>
      <w:bCs/>
      <w:lang w:eastAsia="cs-CZ"/>
    </w:rPr>
  </w:style>
  <w:style w:type="paragraph" w:styleId="Nadpis3">
    <w:name w:val="heading 3"/>
    <w:basedOn w:val="Normlny"/>
    <w:next w:val="Normlny"/>
    <w:qFormat/>
    <w:rsid w:val="0072062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cs-CZ"/>
    </w:rPr>
  </w:style>
  <w:style w:type="character" w:default="1" w:styleId="Predvolenpsmoodseku">
    <w:name w:val="Default Paragraph Font"/>
    <w:semiHidden/>
  </w:style>
  <w:style w:type="table" w:default="1" w:styleId="Normlnatabu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semiHidden/>
  </w:style>
  <w:style w:type="paragraph" w:styleId="Zkladntext">
    <w:name w:val="Body Text"/>
    <w:basedOn w:val="Normlny"/>
    <w:rsid w:val="00720628"/>
    <w:pPr>
      <w:spacing w:after="120"/>
    </w:pPr>
    <w:rPr>
      <w:lang w:val="en-GB" w:eastAsia="cs-CZ"/>
    </w:rPr>
  </w:style>
  <w:style w:type="paragraph" w:styleId="Normlnywebov">
    <w:name w:val="Normal (Web)"/>
    <w:basedOn w:val="Normlny"/>
    <w:rsid w:val="00ED2198"/>
    <w:pPr>
      <w:spacing w:before="100" w:beforeAutospacing="1" w:after="100" w:afterAutospacing="1"/>
    </w:pPr>
    <w:rPr>
      <w:rFonts w:eastAsia="MS Mincho"/>
      <w:lang w:val="en-US" w:eastAsia="ja-JP"/>
    </w:rPr>
  </w:style>
  <w:style w:type="paragraph" w:styleId="Textbubliny">
    <w:name w:val="Balloon Text"/>
    <w:basedOn w:val="Normlny"/>
    <w:link w:val="TextbublinyChar"/>
    <w:rsid w:val="0084298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84298A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rsid w:val="005D55E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5D55EE"/>
    <w:rPr>
      <w:sz w:val="24"/>
      <w:szCs w:val="24"/>
    </w:rPr>
  </w:style>
  <w:style w:type="paragraph" w:styleId="Pta">
    <w:name w:val="footer"/>
    <w:basedOn w:val="Normlny"/>
    <w:link w:val="PtaChar"/>
    <w:uiPriority w:val="99"/>
    <w:rsid w:val="005D55E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5D55E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119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15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0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34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86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516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78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417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999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819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568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967621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1566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7874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357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607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6684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09963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92957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6405445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4365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10" Type="http://schemas.openxmlformats.org/officeDocument/2006/relationships/oleObject" Target="embeddings/oleObject1.bin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BAA4F-6FBF-4D2E-922B-6CA5B03FA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1972</Words>
  <Characters>11243</Characters>
  <Application>Microsoft Office Word</Application>
  <DocSecurity>0</DocSecurity>
  <Lines>93</Lines>
  <Paragraphs>26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Abstrakt</vt:lpstr>
    </vt:vector>
  </TitlesOfParts>
  <Company/>
  <LinksUpToDate>false</LinksUpToDate>
  <CharactersWithSpaces>13189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Abstrakt</dc:title>
  <dc:creator>truni</dc:creator>
  <cp:lastModifiedBy>marian_kires</cp:lastModifiedBy>
  <cp:revision>10</cp:revision>
  <dcterms:created xsi:type="dcterms:W3CDTF">2011-10-02T22:01:00Z</dcterms:created>
  <dcterms:modified xsi:type="dcterms:W3CDTF">2011-10-02T22:10:00Z</dcterms:modified>
</cp:coreProperties>
</file>