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463" w:rsidRPr="00CD31BE" w:rsidRDefault="009A6463" w:rsidP="00CD31BE">
      <w:pPr>
        <w:pStyle w:val="Nadpis1"/>
        <w:jc w:val="center"/>
        <w:rPr>
          <w:rFonts w:asciiTheme="minorHAnsi" w:hAnsiTheme="minorHAnsi"/>
        </w:rPr>
      </w:pPr>
      <w:r w:rsidRPr="00CD31BE">
        <w:rPr>
          <w:rFonts w:asciiTheme="minorHAnsi" w:hAnsiTheme="minorHAnsi"/>
        </w:rPr>
        <w:t>Prínosy a možné perspektívy programu FÚZIA – ENERGIA BUDÚCNOSTI</w:t>
      </w:r>
    </w:p>
    <w:p w:rsidR="00D31D41" w:rsidRPr="00CD31BE" w:rsidRDefault="00D31D41" w:rsidP="00CD31BE">
      <w:pPr>
        <w:jc w:val="center"/>
        <w:rPr>
          <w:rFonts w:asciiTheme="minorHAnsi" w:hAnsiTheme="minorHAnsi" w:cs="Arial"/>
        </w:rPr>
      </w:pPr>
    </w:p>
    <w:p w:rsidR="00D31D41" w:rsidRPr="00CD31BE" w:rsidRDefault="00CD18D9" w:rsidP="00CD31BE">
      <w:pPr>
        <w:jc w:val="center"/>
        <w:rPr>
          <w:rFonts w:asciiTheme="minorHAnsi" w:hAnsiTheme="minorHAnsi" w:cs="Arial"/>
          <w:b/>
        </w:rPr>
      </w:pPr>
      <w:r w:rsidRPr="00CD31BE">
        <w:rPr>
          <w:rFonts w:asciiTheme="minorHAnsi" w:hAnsiTheme="minorHAnsi" w:cs="Arial"/>
          <w:b/>
        </w:rPr>
        <w:t xml:space="preserve">Viera </w:t>
      </w:r>
      <w:proofErr w:type="spellStart"/>
      <w:r w:rsidRPr="00CD31BE">
        <w:rPr>
          <w:rFonts w:asciiTheme="minorHAnsi" w:hAnsiTheme="minorHAnsi" w:cs="Arial"/>
          <w:b/>
        </w:rPr>
        <w:t>Haverlíková</w:t>
      </w:r>
      <w:proofErr w:type="spellEnd"/>
    </w:p>
    <w:p w:rsidR="00D31D41" w:rsidRPr="00CD31BE" w:rsidRDefault="00CD18D9" w:rsidP="00CD31BE">
      <w:pPr>
        <w:jc w:val="center"/>
        <w:rPr>
          <w:rFonts w:asciiTheme="minorHAnsi" w:hAnsiTheme="minorHAnsi" w:cs="Arial"/>
        </w:rPr>
      </w:pPr>
      <w:r w:rsidRPr="00CD31BE">
        <w:rPr>
          <w:rFonts w:asciiTheme="minorHAnsi" w:hAnsiTheme="minorHAnsi" w:cs="Arial"/>
        </w:rPr>
        <w:t>Fakulta matematiky, fyziky a informatiky Univerzity Komenského v Bratislave</w:t>
      </w:r>
    </w:p>
    <w:p w:rsidR="00CD18D9" w:rsidRPr="00CD31BE" w:rsidRDefault="00CD18D9" w:rsidP="00CD31BE">
      <w:pPr>
        <w:jc w:val="center"/>
        <w:rPr>
          <w:rFonts w:asciiTheme="minorHAnsi" w:hAnsiTheme="minorHAnsi" w:cs="Arial"/>
          <w:i/>
          <w:sz w:val="20"/>
        </w:rPr>
      </w:pPr>
    </w:p>
    <w:p w:rsidR="009A6463" w:rsidRPr="00CD31BE" w:rsidRDefault="00D31D41" w:rsidP="00CD31BE">
      <w:pPr>
        <w:jc w:val="both"/>
        <w:rPr>
          <w:rFonts w:asciiTheme="minorHAnsi" w:hAnsiTheme="minorHAnsi" w:cs="Arial"/>
          <w:i/>
          <w:sz w:val="20"/>
        </w:rPr>
      </w:pPr>
      <w:r w:rsidRPr="00CD31BE">
        <w:rPr>
          <w:rFonts w:asciiTheme="minorHAnsi" w:hAnsiTheme="minorHAnsi" w:cs="Arial"/>
          <w:b/>
          <w:i/>
          <w:sz w:val="20"/>
        </w:rPr>
        <w:t>Abstrakt</w:t>
      </w:r>
      <w:r w:rsidRPr="00CD31BE">
        <w:rPr>
          <w:rFonts w:asciiTheme="minorHAnsi" w:hAnsiTheme="minorHAnsi" w:cs="Arial"/>
          <w:i/>
          <w:sz w:val="20"/>
        </w:rPr>
        <w:t xml:space="preserve">: </w:t>
      </w:r>
    </w:p>
    <w:p w:rsidR="009A6463" w:rsidRPr="00CD31BE" w:rsidRDefault="009A6463" w:rsidP="00CD31BE">
      <w:pPr>
        <w:jc w:val="both"/>
        <w:rPr>
          <w:rFonts w:asciiTheme="minorHAnsi" w:hAnsiTheme="minorHAnsi" w:cs="Arial"/>
          <w:i/>
          <w:sz w:val="20"/>
        </w:rPr>
      </w:pPr>
      <w:r w:rsidRPr="00CD31BE">
        <w:rPr>
          <w:rFonts w:asciiTheme="minorHAnsi" w:hAnsiTheme="minorHAnsi" w:cs="Arial"/>
          <w:i/>
          <w:sz w:val="20"/>
        </w:rPr>
        <w:t xml:space="preserve">V čase od 5.1. do 18.2.2011 sa </w:t>
      </w:r>
      <w:r w:rsidR="00BC61B2" w:rsidRPr="00CD31BE">
        <w:rPr>
          <w:rFonts w:asciiTheme="minorHAnsi" w:hAnsiTheme="minorHAnsi" w:cs="Arial"/>
          <w:i/>
          <w:sz w:val="20"/>
        </w:rPr>
        <w:t xml:space="preserve">v Bratislave </w:t>
      </w:r>
      <w:r w:rsidRPr="00CD31BE">
        <w:rPr>
          <w:rFonts w:asciiTheme="minorHAnsi" w:hAnsiTheme="minorHAnsi" w:cs="Arial"/>
          <w:i/>
          <w:sz w:val="20"/>
        </w:rPr>
        <w:t>konala unikátna európska výstava FUSION EXPO, Fúzia – energia budúcnosti. Okrem výstavy sa školy mohli zúčastniť aj štyr</w:t>
      </w:r>
      <w:r w:rsidR="00BC61B2" w:rsidRPr="00CD31BE">
        <w:rPr>
          <w:rFonts w:asciiTheme="minorHAnsi" w:hAnsiTheme="minorHAnsi" w:cs="Arial"/>
          <w:i/>
          <w:sz w:val="20"/>
        </w:rPr>
        <w:t>och interaktívnych prezentácií</w:t>
      </w:r>
      <w:r w:rsidRPr="00CD31BE">
        <w:rPr>
          <w:rFonts w:asciiTheme="minorHAnsi" w:hAnsiTheme="minorHAnsi" w:cs="Arial"/>
          <w:i/>
          <w:sz w:val="20"/>
        </w:rPr>
        <w:t xml:space="preserve"> alebo </w:t>
      </w:r>
      <w:r w:rsidR="00BC61B2" w:rsidRPr="00CD31BE">
        <w:rPr>
          <w:rFonts w:asciiTheme="minorHAnsi" w:hAnsiTheme="minorHAnsi" w:cs="Arial"/>
          <w:i/>
          <w:sz w:val="20"/>
        </w:rPr>
        <w:t xml:space="preserve">sa </w:t>
      </w:r>
      <w:r w:rsidRPr="00CD31BE">
        <w:rPr>
          <w:rFonts w:asciiTheme="minorHAnsi" w:hAnsiTheme="minorHAnsi" w:cs="Arial"/>
          <w:i/>
          <w:sz w:val="20"/>
        </w:rPr>
        <w:t xml:space="preserve">zapojiť do diskusií s vedcami. </w:t>
      </w:r>
      <w:r w:rsidR="00246908" w:rsidRPr="00CD31BE">
        <w:rPr>
          <w:rFonts w:asciiTheme="minorHAnsi" w:hAnsiTheme="minorHAnsi" w:cs="Arial"/>
          <w:i/>
          <w:sz w:val="20"/>
        </w:rPr>
        <w:t xml:space="preserve">Príspevok okrem charakteristiky programu Fúzia – energia budúcnosti približuje, ako </w:t>
      </w:r>
      <w:r w:rsidRPr="00CD31BE">
        <w:rPr>
          <w:rFonts w:asciiTheme="minorHAnsi" w:hAnsiTheme="minorHAnsi" w:cs="Arial"/>
          <w:i/>
          <w:sz w:val="20"/>
        </w:rPr>
        <w:t>výstavu a sprievodné podujatia hodnotia učitelia a</w:t>
      </w:r>
      <w:r w:rsidR="00BC61B2" w:rsidRPr="00CD31BE">
        <w:rPr>
          <w:rFonts w:asciiTheme="minorHAnsi" w:hAnsiTheme="minorHAnsi" w:cs="Arial"/>
          <w:i/>
          <w:sz w:val="20"/>
        </w:rPr>
        <w:t> </w:t>
      </w:r>
      <w:r w:rsidRPr="00CD31BE">
        <w:rPr>
          <w:rFonts w:asciiTheme="minorHAnsi" w:hAnsiTheme="minorHAnsi" w:cs="Arial"/>
          <w:i/>
          <w:sz w:val="20"/>
        </w:rPr>
        <w:t>organizátori</w:t>
      </w:r>
      <w:r w:rsidR="00246908" w:rsidRPr="00CD31BE">
        <w:rPr>
          <w:rFonts w:asciiTheme="minorHAnsi" w:hAnsiTheme="minorHAnsi" w:cs="Arial"/>
          <w:i/>
          <w:sz w:val="20"/>
        </w:rPr>
        <w:t xml:space="preserve"> a č</w:t>
      </w:r>
      <w:r w:rsidRPr="00CD31BE">
        <w:rPr>
          <w:rFonts w:asciiTheme="minorHAnsi" w:hAnsiTheme="minorHAnsi" w:cs="Arial"/>
          <w:i/>
          <w:sz w:val="20"/>
        </w:rPr>
        <w:t>o môže program „Fúzia – energia budúcnosti“ ponúknuť školám do</w:t>
      </w:r>
      <w:r w:rsidR="00CD31BE">
        <w:rPr>
          <w:rFonts w:asciiTheme="minorHAnsi" w:hAnsiTheme="minorHAnsi" w:cs="Arial"/>
          <w:i/>
          <w:sz w:val="20"/>
        </w:rPr>
        <w:t> </w:t>
      </w:r>
      <w:r w:rsidRPr="00CD31BE">
        <w:rPr>
          <w:rFonts w:asciiTheme="minorHAnsi" w:hAnsiTheme="minorHAnsi" w:cs="Arial"/>
          <w:i/>
          <w:sz w:val="20"/>
        </w:rPr>
        <w:t xml:space="preserve">budúcnosti. </w:t>
      </w:r>
    </w:p>
    <w:p w:rsidR="00CD18D9" w:rsidRPr="00CD31BE" w:rsidRDefault="00CD18D9" w:rsidP="00CD31BE">
      <w:pPr>
        <w:jc w:val="both"/>
        <w:rPr>
          <w:rFonts w:asciiTheme="minorHAnsi" w:hAnsiTheme="minorHAnsi" w:cs="Arial"/>
          <w:i/>
          <w:sz w:val="20"/>
        </w:rPr>
      </w:pPr>
    </w:p>
    <w:p w:rsidR="00D31D41" w:rsidRPr="00CD31BE" w:rsidRDefault="00D31D41" w:rsidP="00CD31BE">
      <w:pPr>
        <w:jc w:val="both"/>
        <w:rPr>
          <w:rFonts w:asciiTheme="minorHAnsi" w:hAnsiTheme="minorHAnsi" w:cs="Arial"/>
          <w:i/>
          <w:sz w:val="20"/>
        </w:rPr>
      </w:pPr>
      <w:r w:rsidRPr="00CD31BE">
        <w:rPr>
          <w:rFonts w:asciiTheme="minorHAnsi" w:hAnsiTheme="minorHAnsi" w:cs="Arial"/>
          <w:b/>
          <w:i/>
          <w:sz w:val="20"/>
        </w:rPr>
        <w:t>Kľúčové slová</w:t>
      </w:r>
      <w:r w:rsidRPr="00CD31BE">
        <w:rPr>
          <w:rFonts w:asciiTheme="minorHAnsi" w:hAnsiTheme="minorHAnsi" w:cs="Arial"/>
          <w:i/>
          <w:sz w:val="20"/>
        </w:rPr>
        <w:t xml:space="preserve">: </w:t>
      </w:r>
      <w:r w:rsidR="009A6463" w:rsidRPr="00CD31BE">
        <w:rPr>
          <w:rFonts w:asciiTheme="minorHAnsi" w:hAnsiTheme="minorHAnsi" w:cs="Arial"/>
          <w:i/>
          <w:sz w:val="20"/>
        </w:rPr>
        <w:t>výstava, zdroje energie, jadrová fúzia</w:t>
      </w:r>
      <w:r w:rsidR="00CD18D9" w:rsidRPr="00CD31BE">
        <w:rPr>
          <w:rFonts w:asciiTheme="minorHAnsi" w:hAnsiTheme="minorHAnsi" w:cs="Arial"/>
          <w:i/>
          <w:sz w:val="20"/>
        </w:rPr>
        <w:t xml:space="preserve"> </w:t>
      </w:r>
    </w:p>
    <w:p w:rsidR="00D31D41" w:rsidRPr="00CD31BE" w:rsidRDefault="00D31D41" w:rsidP="00CD31BE">
      <w:pPr>
        <w:spacing w:before="60"/>
        <w:jc w:val="both"/>
        <w:rPr>
          <w:rFonts w:asciiTheme="minorHAnsi" w:hAnsiTheme="minorHAnsi" w:cs="Arial"/>
        </w:rPr>
      </w:pPr>
    </w:p>
    <w:p w:rsidR="00D31D41" w:rsidRPr="00CD31BE" w:rsidRDefault="00D31D41" w:rsidP="00CD31BE">
      <w:pPr>
        <w:spacing w:before="60"/>
        <w:jc w:val="both"/>
        <w:rPr>
          <w:rFonts w:asciiTheme="minorHAnsi" w:hAnsiTheme="minorHAnsi" w:cs="Arial"/>
          <w:b/>
        </w:rPr>
      </w:pPr>
      <w:r w:rsidRPr="00CD31BE">
        <w:rPr>
          <w:rFonts w:asciiTheme="minorHAnsi" w:hAnsiTheme="minorHAnsi" w:cs="Arial"/>
          <w:b/>
        </w:rPr>
        <w:t>Úvod</w:t>
      </w:r>
    </w:p>
    <w:p w:rsidR="003F23D4" w:rsidRPr="00CD31BE" w:rsidRDefault="00246908" w:rsidP="00CD31BE">
      <w:pPr>
        <w:spacing w:before="60"/>
        <w:jc w:val="both"/>
        <w:rPr>
          <w:rFonts w:asciiTheme="minorHAnsi" w:hAnsiTheme="minorHAnsi" w:cs="Arial"/>
        </w:rPr>
      </w:pPr>
      <w:r w:rsidRPr="00CD31BE">
        <w:rPr>
          <w:rFonts w:asciiTheme="minorHAnsi" w:hAnsiTheme="minorHAnsi" w:cs="Arial"/>
        </w:rPr>
        <w:t>D</w:t>
      </w:r>
      <w:r w:rsidR="003F23D4" w:rsidRPr="00CD31BE">
        <w:rPr>
          <w:rFonts w:asciiTheme="minorHAnsi" w:hAnsiTheme="minorHAnsi" w:cs="Arial"/>
        </w:rPr>
        <w:t xml:space="preserve">ostatok a dostupnosť energetických zdrojov </w:t>
      </w:r>
      <w:r w:rsidRPr="00CD31BE">
        <w:rPr>
          <w:rFonts w:asciiTheme="minorHAnsi" w:hAnsiTheme="minorHAnsi" w:cs="Arial"/>
        </w:rPr>
        <w:t xml:space="preserve">sú </w:t>
      </w:r>
      <w:r w:rsidR="003F23D4" w:rsidRPr="00CD31BE">
        <w:rPr>
          <w:rFonts w:asciiTheme="minorHAnsi" w:hAnsiTheme="minorHAnsi" w:cs="Arial"/>
        </w:rPr>
        <w:t xml:space="preserve">kľúčové pre rozvoj spoločnosti. Súčasné trendy naznačujú, že v priebehu 50 rokov vzrastie počet obyvateľov Zeme </w:t>
      </w:r>
      <w:r w:rsidR="00BC61B2" w:rsidRPr="00CD31BE">
        <w:rPr>
          <w:rFonts w:asciiTheme="minorHAnsi" w:hAnsiTheme="minorHAnsi" w:cs="Arial"/>
        </w:rPr>
        <w:t>zo súčasných 6 miliárd na 8 až</w:t>
      </w:r>
      <w:r w:rsidR="003F23D4" w:rsidRPr="00CD31BE">
        <w:rPr>
          <w:rFonts w:asciiTheme="minorHAnsi" w:hAnsiTheme="minorHAnsi" w:cs="Arial"/>
        </w:rPr>
        <w:t xml:space="preserve"> 13 miliárd. Okrem toho sa očakáva, že zároveň porastie aj priemerná spotreba energie na jedného človeka. Už teraz je v mnohých oblastiach sveta problém zabezpečiť pre obyvateľstvo cenovo dostupné a bezpečné zdroje energie šetrné k životnému prostrediu a do budúcna to bude ešte väčšou výzvou. Podľa očakávaní Organizácie spojených národov sa svetov</w:t>
      </w:r>
      <w:r w:rsidRPr="00CD31BE">
        <w:rPr>
          <w:rFonts w:asciiTheme="minorHAnsi" w:hAnsiTheme="minorHAnsi" w:cs="Arial"/>
        </w:rPr>
        <w:t>á</w:t>
      </w:r>
      <w:r w:rsidR="003F23D4" w:rsidRPr="00CD31BE">
        <w:rPr>
          <w:rFonts w:asciiTheme="minorHAnsi" w:hAnsiTheme="minorHAnsi" w:cs="Arial"/>
        </w:rPr>
        <w:t xml:space="preserve"> </w:t>
      </w:r>
      <w:r w:rsidR="00BC61B2" w:rsidRPr="00CD31BE">
        <w:rPr>
          <w:rFonts w:asciiTheme="minorHAnsi" w:hAnsiTheme="minorHAnsi" w:cs="Arial"/>
        </w:rPr>
        <w:t>s</w:t>
      </w:r>
      <w:r w:rsidR="003F23D4" w:rsidRPr="00CD31BE">
        <w:rPr>
          <w:rFonts w:asciiTheme="minorHAnsi" w:hAnsiTheme="minorHAnsi" w:cs="Arial"/>
        </w:rPr>
        <w:t>potreb</w:t>
      </w:r>
      <w:r w:rsidRPr="00CD31BE">
        <w:rPr>
          <w:rFonts w:asciiTheme="minorHAnsi" w:hAnsiTheme="minorHAnsi" w:cs="Arial"/>
        </w:rPr>
        <w:t>a</w:t>
      </w:r>
      <w:r w:rsidR="003F23D4" w:rsidRPr="00CD31BE">
        <w:rPr>
          <w:rFonts w:asciiTheme="minorHAnsi" w:hAnsiTheme="minorHAnsi" w:cs="Arial"/>
        </w:rPr>
        <w:t xml:space="preserve"> energie v priebehu </w:t>
      </w:r>
      <w:r w:rsidR="00BC5C35" w:rsidRPr="00CD31BE">
        <w:rPr>
          <w:rFonts w:asciiTheme="minorHAnsi" w:hAnsiTheme="minorHAnsi" w:cs="Arial"/>
        </w:rPr>
        <w:t xml:space="preserve">najbližších </w:t>
      </w:r>
      <w:r w:rsidR="003F23D4" w:rsidRPr="00CD31BE">
        <w:rPr>
          <w:rFonts w:asciiTheme="minorHAnsi" w:hAnsiTheme="minorHAnsi" w:cs="Arial"/>
        </w:rPr>
        <w:t>50 rokov zdvojnásob</w:t>
      </w:r>
      <w:r w:rsidRPr="00CD31BE">
        <w:rPr>
          <w:rFonts w:asciiTheme="minorHAnsi" w:hAnsiTheme="minorHAnsi" w:cs="Arial"/>
        </w:rPr>
        <w:t>í alebo až strojnásobí</w:t>
      </w:r>
      <w:r w:rsidR="003F23D4" w:rsidRPr="00CD31BE">
        <w:rPr>
          <w:rFonts w:asciiTheme="minorHAnsi" w:hAnsiTheme="minorHAnsi" w:cs="Arial"/>
        </w:rPr>
        <w:t>.</w:t>
      </w:r>
      <w:r w:rsidR="00824BE2">
        <w:rPr>
          <w:rFonts w:asciiTheme="minorHAnsi" w:hAnsiTheme="minorHAnsi" w:cs="Arial"/>
        </w:rPr>
        <w:t xml:space="preserve"> </w:t>
      </w:r>
      <w:r w:rsidR="00E63B8F" w:rsidRPr="00CD31BE">
        <w:rPr>
          <w:rFonts w:asciiTheme="minorHAnsi" w:hAnsiTheme="minorHAnsi" w:cs="Arial"/>
        </w:rPr>
        <w:t>Výskum v oblasti získavania energie v súčasnosti prebieha vo viacerých smeroch. V oblasti získavania energie z</w:t>
      </w:r>
      <w:r w:rsidR="00BC61B2" w:rsidRPr="00CD31BE">
        <w:rPr>
          <w:rFonts w:asciiTheme="minorHAnsi" w:hAnsiTheme="minorHAnsi" w:cs="Arial"/>
        </w:rPr>
        <w:t xml:space="preserve">o spaľovania </w:t>
      </w:r>
      <w:r w:rsidR="00E63B8F" w:rsidRPr="00CD31BE">
        <w:rPr>
          <w:rFonts w:asciiTheme="minorHAnsi" w:hAnsiTheme="minorHAnsi" w:cs="Arial"/>
        </w:rPr>
        <w:t xml:space="preserve">fosílnych palív alebo </w:t>
      </w:r>
      <w:r w:rsidR="00BC61B2" w:rsidRPr="00CD31BE">
        <w:rPr>
          <w:rFonts w:asciiTheme="minorHAnsi" w:hAnsiTheme="minorHAnsi" w:cs="Arial"/>
        </w:rPr>
        <w:t xml:space="preserve">zo </w:t>
      </w:r>
      <w:r w:rsidR="00E63B8F" w:rsidRPr="00CD31BE">
        <w:rPr>
          <w:rFonts w:asciiTheme="minorHAnsi" w:hAnsiTheme="minorHAnsi" w:cs="Arial"/>
        </w:rPr>
        <w:t>štiepen</w:t>
      </w:r>
      <w:r w:rsidR="00BC61B2" w:rsidRPr="00CD31BE">
        <w:rPr>
          <w:rFonts w:asciiTheme="minorHAnsi" w:hAnsiTheme="minorHAnsi" w:cs="Arial"/>
        </w:rPr>
        <w:t>ia</w:t>
      </w:r>
      <w:r w:rsidR="00E63B8F" w:rsidRPr="00CD31BE">
        <w:rPr>
          <w:rFonts w:asciiTheme="minorHAnsi" w:hAnsiTheme="minorHAnsi" w:cs="Arial"/>
        </w:rPr>
        <w:t xml:space="preserve"> jadier ťažkých prvkov  sa sústredí na vývoj technológií šetrnejších k životnému prostrediu. Veľká pozornosť sa </w:t>
      </w:r>
      <w:r w:rsidRPr="00CD31BE">
        <w:rPr>
          <w:rFonts w:asciiTheme="minorHAnsi" w:hAnsiTheme="minorHAnsi" w:cs="Arial"/>
        </w:rPr>
        <w:t xml:space="preserve">tiež </w:t>
      </w:r>
      <w:r w:rsidR="00E63B8F" w:rsidRPr="00CD31BE">
        <w:rPr>
          <w:rFonts w:asciiTheme="minorHAnsi" w:hAnsiTheme="minorHAnsi" w:cs="Arial"/>
        </w:rPr>
        <w:t xml:space="preserve">sústredí na efektívnejšie využívanie obnoviteľných zdrojov. </w:t>
      </w:r>
      <w:r w:rsidR="003F23D4" w:rsidRPr="00CD31BE">
        <w:rPr>
          <w:rFonts w:asciiTheme="minorHAnsi" w:hAnsiTheme="minorHAnsi" w:cs="Arial"/>
        </w:rPr>
        <w:t xml:space="preserve">Jedným z budúcich možných zdrojov energie je uskutočňovanie riadenej jadrovej fúzie. Jadrová fúzia znamená zlučovanie jadier ľahkých prvkov. Pri takejto reakcii vzniká jadro ťažšieho prvku a uvoľňuje sa energia. Jadrová fúzia je zdrojom energie hviezd. Energia, ktorá vzniká pri jadrovej fúzii na Slnku umožňuje život na Zemi. </w:t>
      </w:r>
      <w:r w:rsidRPr="00CD31BE">
        <w:rPr>
          <w:rFonts w:asciiTheme="minorHAnsi" w:hAnsiTheme="minorHAnsi" w:cs="Arial"/>
        </w:rPr>
        <w:t>Dokážeme získavať energiu z riadenej fúzie na</w:t>
      </w:r>
      <w:r w:rsidR="00824BE2">
        <w:rPr>
          <w:rFonts w:asciiTheme="minorHAnsi" w:hAnsiTheme="minorHAnsi" w:cs="Arial"/>
        </w:rPr>
        <w:t> </w:t>
      </w:r>
      <w:r w:rsidRPr="00CD31BE">
        <w:rPr>
          <w:rFonts w:asciiTheme="minorHAnsi" w:hAnsiTheme="minorHAnsi" w:cs="Arial"/>
        </w:rPr>
        <w:t>Zemi?</w:t>
      </w:r>
    </w:p>
    <w:p w:rsidR="006A6CEB" w:rsidRPr="00CD31BE" w:rsidRDefault="006A6CEB" w:rsidP="00CD31BE">
      <w:pPr>
        <w:spacing w:before="60"/>
        <w:jc w:val="both"/>
        <w:rPr>
          <w:rFonts w:asciiTheme="minorHAnsi" w:hAnsiTheme="minorHAnsi" w:cs="Arial"/>
        </w:rPr>
      </w:pPr>
    </w:p>
    <w:p w:rsidR="00CB6857" w:rsidRPr="00CD31BE" w:rsidRDefault="00F00A79" w:rsidP="00CD31BE">
      <w:pPr>
        <w:spacing w:before="60"/>
        <w:jc w:val="center"/>
        <w:rPr>
          <w:rFonts w:asciiTheme="minorHAnsi" w:hAnsiTheme="minorHAnsi" w:cs="Arial"/>
        </w:rPr>
      </w:pPr>
      <w:r w:rsidRPr="00CD31BE">
        <w:rPr>
          <w:rFonts w:asciiTheme="minorHAnsi" w:hAnsiTheme="minorHAnsi" w:cs="Arial"/>
          <w:noProof/>
        </w:rPr>
        <w:drawing>
          <wp:inline distT="0" distB="0" distL="0" distR="0">
            <wp:extent cx="1666875" cy="1552575"/>
            <wp:effectExtent l="19050" t="0" r="9525" b="0"/>
            <wp:docPr id="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7" cstate="print"/>
                    <a:srcRect l="51740" t="43947" r="25012" b="17667"/>
                    <a:stretch>
                      <a:fillRect/>
                    </a:stretch>
                  </pic:blipFill>
                  <pic:spPr bwMode="auto">
                    <a:xfrm>
                      <a:off x="0" y="0"/>
                      <a:ext cx="1666875" cy="1552575"/>
                    </a:xfrm>
                    <a:prstGeom prst="rect">
                      <a:avLst/>
                    </a:prstGeom>
                    <a:noFill/>
                    <a:ln w="9525">
                      <a:noFill/>
                      <a:miter lim="800000"/>
                      <a:headEnd/>
                      <a:tailEnd/>
                    </a:ln>
                  </pic:spPr>
                </pic:pic>
              </a:graphicData>
            </a:graphic>
          </wp:inline>
        </w:drawing>
      </w:r>
      <w:r w:rsidRPr="00CD31BE">
        <w:rPr>
          <w:rFonts w:asciiTheme="minorHAnsi" w:hAnsiTheme="minorHAnsi" w:cs="Arial"/>
          <w:noProof/>
        </w:rPr>
        <w:drawing>
          <wp:inline distT="0" distB="0" distL="0" distR="0">
            <wp:extent cx="2162175" cy="1552575"/>
            <wp:effectExtent l="1905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8" cstate="print"/>
                    <a:srcRect l="49997" t="50197" r="24542" b="17323"/>
                    <a:stretch>
                      <a:fillRect/>
                    </a:stretch>
                  </pic:blipFill>
                  <pic:spPr bwMode="auto">
                    <a:xfrm>
                      <a:off x="0" y="0"/>
                      <a:ext cx="2162175" cy="1552575"/>
                    </a:xfrm>
                    <a:prstGeom prst="rect">
                      <a:avLst/>
                    </a:prstGeom>
                    <a:noFill/>
                    <a:ln w="9525">
                      <a:noFill/>
                      <a:miter lim="800000"/>
                      <a:headEnd/>
                      <a:tailEnd/>
                    </a:ln>
                  </pic:spPr>
                </pic:pic>
              </a:graphicData>
            </a:graphic>
          </wp:inline>
        </w:drawing>
      </w:r>
      <w:r w:rsidR="00BC61B2" w:rsidRPr="00CD31BE">
        <w:rPr>
          <w:rFonts w:asciiTheme="minorHAnsi" w:hAnsiTheme="minorHAnsi" w:cs="Arial"/>
        </w:rPr>
        <w:t xml:space="preserve"> </w:t>
      </w:r>
      <w:r w:rsidRPr="00CD31BE">
        <w:rPr>
          <w:rFonts w:asciiTheme="minorHAnsi" w:hAnsiTheme="minorHAnsi" w:cs="Arial"/>
          <w:noProof/>
        </w:rPr>
        <w:drawing>
          <wp:inline distT="0" distB="0" distL="0" distR="0">
            <wp:extent cx="2133600" cy="1552575"/>
            <wp:effectExtent l="19050" t="0" r="0" b="0"/>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cstate="print"/>
                    <a:srcRect l="50081" t="50197" r="25012" b="17667"/>
                    <a:stretch>
                      <a:fillRect/>
                    </a:stretch>
                  </pic:blipFill>
                  <pic:spPr bwMode="auto">
                    <a:xfrm>
                      <a:off x="0" y="0"/>
                      <a:ext cx="2133600" cy="1552575"/>
                    </a:xfrm>
                    <a:prstGeom prst="rect">
                      <a:avLst/>
                    </a:prstGeom>
                    <a:noFill/>
                    <a:ln w="9525">
                      <a:noFill/>
                      <a:miter lim="800000"/>
                      <a:headEnd/>
                      <a:tailEnd/>
                    </a:ln>
                  </pic:spPr>
                </pic:pic>
              </a:graphicData>
            </a:graphic>
          </wp:inline>
        </w:drawing>
      </w:r>
    </w:p>
    <w:p w:rsidR="00CB6857" w:rsidRPr="00790B0B" w:rsidRDefault="00790B0B" w:rsidP="00790B0B">
      <w:pPr>
        <w:spacing w:before="60"/>
        <w:jc w:val="center"/>
        <w:rPr>
          <w:rFonts w:asciiTheme="minorHAnsi" w:hAnsiTheme="minorHAnsi" w:cs="Arial"/>
          <w:sz w:val="20"/>
        </w:rPr>
      </w:pPr>
      <w:r w:rsidRPr="00790B0B">
        <w:rPr>
          <w:rFonts w:asciiTheme="minorHAnsi" w:hAnsiTheme="minorHAnsi" w:cs="Arial"/>
          <w:sz w:val="20"/>
        </w:rPr>
        <w:t>Obr. 1</w:t>
      </w:r>
    </w:p>
    <w:p w:rsidR="00790B0B" w:rsidRPr="00CD31BE" w:rsidRDefault="00790B0B" w:rsidP="00CD31BE">
      <w:pPr>
        <w:spacing w:before="60"/>
        <w:jc w:val="both"/>
        <w:rPr>
          <w:rFonts w:asciiTheme="minorHAnsi" w:hAnsiTheme="minorHAnsi" w:cs="Arial"/>
        </w:rPr>
      </w:pPr>
    </w:p>
    <w:p w:rsidR="00D05271" w:rsidRPr="00CD31BE" w:rsidRDefault="00D05271" w:rsidP="00CD31BE">
      <w:pPr>
        <w:spacing w:before="60"/>
        <w:jc w:val="both"/>
        <w:rPr>
          <w:rFonts w:asciiTheme="minorHAnsi" w:hAnsiTheme="minorHAnsi" w:cs="Arial"/>
          <w:u w:val="single"/>
        </w:rPr>
      </w:pPr>
      <w:r w:rsidRPr="00CD31BE">
        <w:rPr>
          <w:rFonts w:asciiTheme="minorHAnsi" w:hAnsiTheme="minorHAnsi" w:cs="Arial"/>
          <w:u w:val="single"/>
        </w:rPr>
        <w:t>Jadrová fúzia v pozemských podmienkach</w:t>
      </w:r>
    </w:p>
    <w:p w:rsidR="00C35FE6" w:rsidRPr="00CD31BE" w:rsidRDefault="001F0252" w:rsidP="00CD31BE">
      <w:pPr>
        <w:spacing w:before="60"/>
        <w:jc w:val="both"/>
        <w:rPr>
          <w:rFonts w:asciiTheme="minorHAnsi" w:hAnsiTheme="minorHAnsi" w:cs="Arial"/>
        </w:rPr>
      </w:pPr>
      <w:r w:rsidRPr="00CD31BE">
        <w:rPr>
          <w:rFonts w:asciiTheme="minorHAnsi" w:hAnsiTheme="minorHAnsi" w:cs="Arial"/>
        </w:rPr>
        <w:t>Podmienky na dosiahnutie riadenej jadrovej fúzie, z ktorej by bolo možné získavať energiu na</w:t>
      </w:r>
      <w:r w:rsidR="0021163A">
        <w:rPr>
          <w:rFonts w:asciiTheme="minorHAnsi" w:hAnsiTheme="minorHAnsi" w:cs="Arial"/>
        </w:rPr>
        <w:t> </w:t>
      </w:r>
      <w:r w:rsidRPr="00CD31BE">
        <w:rPr>
          <w:rFonts w:asciiTheme="minorHAnsi" w:hAnsiTheme="minorHAnsi" w:cs="Arial"/>
        </w:rPr>
        <w:t xml:space="preserve">Zemi, nie sú jednoduché. Zatiaľ najvhodnejšou je reakcia jadier dvoch izotopov vodíka – deutéria a trícia. </w:t>
      </w:r>
      <w:r w:rsidR="00D05271" w:rsidRPr="00CD31BE">
        <w:rPr>
          <w:rFonts w:asciiTheme="minorHAnsi" w:hAnsiTheme="minorHAnsi" w:cs="Arial"/>
        </w:rPr>
        <w:t xml:space="preserve">Pri </w:t>
      </w:r>
      <w:r w:rsidR="00246908" w:rsidRPr="00CD31BE">
        <w:rPr>
          <w:rFonts w:asciiTheme="minorHAnsi" w:hAnsiTheme="minorHAnsi" w:cs="Arial"/>
        </w:rPr>
        <w:t>ich zlúčení</w:t>
      </w:r>
      <w:r w:rsidR="00D05271" w:rsidRPr="00CD31BE">
        <w:rPr>
          <w:rFonts w:asciiTheme="minorHAnsi" w:hAnsiTheme="minorHAnsi" w:cs="Arial"/>
        </w:rPr>
        <w:t xml:space="preserve"> vzniká hélium a neutrón a uvoľňuje sa energia (až 80% energie je vo forme kinetickej energie neutrónu). Ako ale dosiahnuť, aby sa dve kladne nabité jadrá napriek elektrostatickému odpudzovaniu priblížili natoľko, aby sa prejavili </w:t>
      </w:r>
      <w:proofErr w:type="spellStart"/>
      <w:r w:rsidR="00D05271" w:rsidRPr="00CD31BE">
        <w:rPr>
          <w:rFonts w:asciiTheme="minorHAnsi" w:hAnsiTheme="minorHAnsi" w:cs="Arial"/>
        </w:rPr>
        <w:t>krátkodosahové</w:t>
      </w:r>
      <w:proofErr w:type="spellEnd"/>
      <w:r w:rsidR="00D05271" w:rsidRPr="00CD31BE">
        <w:rPr>
          <w:rFonts w:asciiTheme="minorHAnsi" w:hAnsiTheme="minorHAnsi" w:cs="Arial"/>
        </w:rPr>
        <w:t xml:space="preserve"> jadrové príťažlivé sily? </w:t>
      </w:r>
      <w:r w:rsidR="00C35FE6" w:rsidRPr="00CD31BE">
        <w:rPr>
          <w:rFonts w:asciiTheme="minorHAnsi" w:hAnsiTheme="minorHAnsi" w:cs="Arial"/>
        </w:rPr>
        <w:t xml:space="preserve">Riešením je zrážanie jadier atómov s veľmi vysokými rýchlosťami. To znamená </w:t>
      </w:r>
      <w:r w:rsidR="00C35FE6" w:rsidRPr="00CD31BE">
        <w:rPr>
          <w:rFonts w:asciiTheme="minorHAnsi" w:hAnsiTheme="minorHAnsi" w:cs="Arial"/>
        </w:rPr>
        <w:lastRenderedPageBreak/>
        <w:t xml:space="preserve">zohriatie </w:t>
      </w:r>
      <w:r w:rsidR="00246908" w:rsidRPr="00CD31BE">
        <w:rPr>
          <w:rFonts w:asciiTheme="minorHAnsi" w:hAnsiTheme="minorHAnsi" w:cs="Arial"/>
        </w:rPr>
        <w:t xml:space="preserve">hmoty </w:t>
      </w:r>
      <w:r w:rsidR="00C35FE6" w:rsidRPr="00CD31BE">
        <w:rPr>
          <w:rFonts w:asciiTheme="minorHAnsi" w:hAnsiTheme="minorHAnsi" w:cs="Arial"/>
        </w:rPr>
        <w:t>na veľmi vyso</w:t>
      </w:r>
      <w:r w:rsidR="00246908" w:rsidRPr="00CD31BE">
        <w:rPr>
          <w:rFonts w:asciiTheme="minorHAnsi" w:hAnsiTheme="minorHAnsi" w:cs="Arial"/>
        </w:rPr>
        <w:t>kú teplotu, kedy už jadro</w:t>
      </w:r>
      <w:r w:rsidR="00C35FE6" w:rsidRPr="00CD31BE">
        <w:rPr>
          <w:rFonts w:asciiTheme="minorHAnsi" w:hAnsiTheme="minorHAnsi" w:cs="Arial"/>
        </w:rPr>
        <w:t xml:space="preserve"> a</w:t>
      </w:r>
      <w:r w:rsidR="00246908" w:rsidRPr="00CD31BE">
        <w:rPr>
          <w:rFonts w:asciiTheme="minorHAnsi" w:hAnsiTheme="minorHAnsi" w:cs="Arial"/>
        </w:rPr>
        <w:t> elektrónový obal netvoria atóm</w:t>
      </w:r>
      <w:r w:rsidR="00C35FE6" w:rsidRPr="00CD31BE">
        <w:rPr>
          <w:rFonts w:asciiTheme="minorHAnsi" w:hAnsiTheme="minorHAnsi" w:cs="Arial"/>
        </w:rPr>
        <w:t xml:space="preserve">, ale sú oddelené – vzniká plazma. </w:t>
      </w:r>
    </w:p>
    <w:p w:rsidR="00D05271" w:rsidRPr="00CD31BE" w:rsidRDefault="00C35FE6" w:rsidP="00CD31BE">
      <w:pPr>
        <w:spacing w:before="60"/>
        <w:jc w:val="both"/>
        <w:rPr>
          <w:rFonts w:asciiTheme="minorHAnsi" w:hAnsiTheme="minorHAnsi" w:cs="Arial"/>
        </w:rPr>
      </w:pPr>
      <w:r w:rsidRPr="00CD31BE">
        <w:rPr>
          <w:rFonts w:asciiTheme="minorHAnsi" w:hAnsiTheme="minorHAnsi" w:cs="Arial"/>
        </w:rPr>
        <w:t>V Slnku pomáha jadrovej reakcii vysoká gravitácia. V pozemských podmienkach treba na</w:t>
      </w:r>
      <w:r w:rsidR="0021163A">
        <w:rPr>
          <w:rFonts w:asciiTheme="minorHAnsi" w:hAnsiTheme="minorHAnsi" w:cs="Arial"/>
        </w:rPr>
        <w:t> </w:t>
      </w:r>
      <w:r w:rsidR="00246908" w:rsidRPr="00CD31BE">
        <w:rPr>
          <w:rFonts w:asciiTheme="minorHAnsi" w:hAnsiTheme="minorHAnsi" w:cs="Arial"/>
        </w:rPr>
        <w:t xml:space="preserve">uskutočnenie </w:t>
      </w:r>
      <w:proofErr w:type="spellStart"/>
      <w:r w:rsidRPr="00CD31BE">
        <w:rPr>
          <w:rFonts w:asciiTheme="minorHAnsi" w:hAnsiTheme="minorHAnsi" w:cs="Arial"/>
        </w:rPr>
        <w:t>fúznej</w:t>
      </w:r>
      <w:proofErr w:type="spellEnd"/>
      <w:r w:rsidRPr="00CD31BE">
        <w:rPr>
          <w:rFonts w:asciiTheme="minorHAnsi" w:hAnsiTheme="minorHAnsi" w:cs="Arial"/>
        </w:rPr>
        <w:t xml:space="preserve"> reakcie, z ktorej by bolo možné produkovať energiu, </w:t>
      </w:r>
      <w:r w:rsidR="00246908" w:rsidRPr="00CD31BE">
        <w:rPr>
          <w:rFonts w:asciiTheme="minorHAnsi" w:hAnsiTheme="minorHAnsi" w:cs="Arial"/>
        </w:rPr>
        <w:t>dosiahnuť</w:t>
      </w:r>
      <w:r w:rsidRPr="00CD31BE">
        <w:rPr>
          <w:rFonts w:asciiTheme="minorHAnsi" w:hAnsiTheme="minorHAnsi" w:cs="Arial"/>
        </w:rPr>
        <w:t xml:space="preserve"> teplotu </w:t>
      </w:r>
      <w:r w:rsidR="00246908" w:rsidRPr="00CD31BE">
        <w:rPr>
          <w:rFonts w:asciiTheme="minorHAnsi" w:hAnsiTheme="minorHAnsi" w:cs="Arial"/>
        </w:rPr>
        <w:t xml:space="preserve">rádovo </w:t>
      </w:r>
      <w:r w:rsidRPr="00CD31BE">
        <w:rPr>
          <w:rFonts w:asciiTheme="minorHAnsi" w:hAnsiTheme="minorHAnsi" w:cs="Arial"/>
        </w:rPr>
        <w:t>150 miliónov °C</w:t>
      </w:r>
      <w:r w:rsidR="0017708E" w:rsidRPr="00CD31BE">
        <w:rPr>
          <w:rFonts w:asciiTheme="minorHAnsi" w:hAnsiTheme="minorHAnsi" w:cs="Arial"/>
        </w:rPr>
        <w:t xml:space="preserve"> (10-krát viac ako v jadre Slnka). Takejto vysokej teplote však neodolá nádoba zo žiadneho materiálu. Ako teda </w:t>
      </w:r>
      <w:r w:rsidR="00246908" w:rsidRPr="00CD31BE">
        <w:rPr>
          <w:rFonts w:asciiTheme="minorHAnsi" w:hAnsiTheme="minorHAnsi" w:cs="Arial"/>
        </w:rPr>
        <w:t xml:space="preserve">možno udržať </w:t>
      </w:r>
      <w:r w:rsidR="0017708E" w:rsidRPr="00CD31BE">
        <w:rPr>
          <w:rFonts w:asciiTheme="minorHAnsi" w:hAnsiTheme="minorHAnsi" w:cs="Arial"/>
        </w:rPr>
        <w:t>horúcu plazmu</w:t>
      </w:r>
      <w:r w:rsidR="00246908" w:rsidRPr="00CD31BE">
        <w:rPr>
          <w:rFonts w:asciiTheme="minorHAnsi" w:hAnsiTheme="minorHAnsi" w:cs="Arial"/>
        </w:rPr>
        <w:t xml:space="preserve"> v určitom priestore</w:t>
      </w:r>
      <w:r w:rsidR="0017708E" w:rsidRPr="00CD31BE">
        <w:rPr>
          <w:rFonts w:asciiTheme="minorHAnsi" w:hAnsiTheme="minorHAnsi" w:cs="Arial"/>
        </w:rPr>
        <w:t>? Plazma je tvorená elektricky nabitými časticami</w:t>
      </w:r>
      <w:r w:rsidR="00246908" w:rsidRPr="00CD31BE">
        <w:rPr>
          <w:rFonts w:asciiTheme="minorHAnsi" w:hAnsiTheme="minorHAnsi" w:cs="Arial"/>
        </w:rPr>
        <w:t>,</w:t>
      </w:r>
      <w:r w:rsidR="0017708E" w:rsidRPr="00CD31BE">
        <w:rPr>
          <w:rFonts w:asciiTheme="minorHAnsi" w:hAnsiTheme="minorHAnsi" w:cs="Arial"/>
        </w:rPr>
        <w:t xml:space="preserve"> a preto ju možno udržať vo vymedzenom priestore vhodne tvarovaným magnetickým poľom. V súčasnosti </w:t>
      </w:r>
      <w:r w:rsidR="002B52CF" w:rsidRPr="00CD31BE">
        <w:rPr>
          <w:rFonts w:asciiTheme="minorHAnsi" w:hAnsiTheme="minorHAnsi" w:cs="Arial"/>
        </w:rPr>
        <w:t>n</w:t>
      </w:r>
      <w:r w:rsidR="0017708E" w:rsidRPr="00CD31BE">
        <w:rPr>
          <w:rFonts w:asciiTheme="minorHAnsi" w:hAnsiTheme="minorHAnsi" w:cs="Arial"/>
        </w:rPr>
        <w:t>ajrozšírenejšou technológiou fúznych reaktorov sú tokamaky – zariadenia</w:t>
      </w:r>
      <w:r w:rsidR="002B52CF" w:rsidRPr="00CD31BE">
        <w:rPr>
          <w:rFonts w:asciiTheme="minorHAnsi" w:hAnsiTheme="minorHAnsi" w:cs="Arial"/>
        </w:rPr>
        <w:t>,</w:t>
      </w:r>
      <w:r w:rsidR="0017708E" w:rsidRPr="00CD31BE">
        <w:rPr>
          <w:rFonts w:asciiTheme="minorHAnsi" w:hAnsiTheme="minorHAnsi" w:cs="Arial"/>
        </w:rPr>
        <w:t xml:space="preserve"> v ktorých je plazma udržiavaná pomocou zložitého magnetického poľa</w:t>
      </w:r>
      <w:r w:rsidR="002B52CF" w:rsidRPr="00CD31BE">
        <w:rPr>
          <w:rFonts w:asciiTheme="minorHAnsi" w:hAnsiTheme="minorHAnsi" w:cs="Arial"/>
        </w:rPr>
        <w:t xml:space="preserve"> v</w:t>
      </w:r>
      <w:r w:rsidR="00246908" w:rsidRPr="00CD31BE">
        <w:rPr>
          <w:rFonts w:asciiTheme="minorHAnsi" w:hAnsiTheme="minorHAnsi" w:cs="Arial"/>
        </w:rPr>
        <w:t xml:space="preserve"> priestore tvaru </w:t>
      </w:r>
      <w:r w:rsidR="0017708E" w:rsidRPr="00CD31BE">
        <w:rPr>
          <w:rFonts w:asciiTheme="minorHAnsi" w:hAnsiTheme="minorHAnsi" w:cs="Arial"/>
        </w:rPr>
        <w:t xml:space="preserve">pneumatiky. </w:t>
      </w:r>
    </w:p>
    <w:p w:rsidR="002B52CF" w:rsidRPr="00CD31BE" w:rsidRDefault="002B52CF" w:rsidP="00CD31BE">
      <w:pPr>
        <w:spacing w:before="60"/>
        <w:jc w:val="both"/>
        <w:rPr>
          <w:rFonts w:asciiTheme="minorHAnsi" w:hAnsiTheme="minorHAnsi" w:cs="Arial"/>
        </w:rPr>
      </w:pPr>
      <w:r w:rsidRPr="00CD31BE">
        <w:rPr>
          <w:rFonts w:asciiTheme="minorHAnsi" w:hAnsiTheme="minorHAnsi" w:cs="Arial"/>
        </w:rPr>
        <w:t xml:space="preserve">Výhodou </w:t>
      </w:r>
      <w:proofErr w:type="spellStart"/>
      <w:r w:rsidRPr="00CD31BE">
        <w:rPr>
          <w:rFonts w:asciiTheme="minorHAnsi" w:hAnsiTheme="minorHAnsi" w:cs="Arial"/>
        </w:rPr>
        <w:t>deutérium-tríciovej</w:t>
      </w:r>
      <w:proofErr w:type="spellEnd"/>
      <w:r w:rsidRPr="00CD31BE">
        <w:rPr>
          <w:rFonts w:asciiTheme="minorHAnsi" w:hAnsiTheme="minorHAnsi" w:cs="Arial"/>
        </w:rPr>
        <w:t xml:space="preserve"> fúznej reakcie sú obrovské zásoby a dostupnosť paliva na Zemi. V</w:t>
      </w:r>
      <w:r w:rsidR="0021163A">
        <w:rPr>
          <w:rFonts w:asciiTheme="minorHAnsi" w:hAnsiTheme="minorHAnsi" w:cs="Arial"/>
        </w:rPr>
        <w:t> </w:t>
      </w:r>
      <w:r w:rsidRPr="00CD31BE">
        <w:rPr>
          <w:rFonts w:asciiTheme="minorHAnsi" w:hAnsiTheme="minorHAnsi" w:cs="Arial"/>
        </w:rPr>
        <w:t>1</w:t>
      </w:r>
      <w:r w:rsidR="0021163A">
        <w:rPr>
          <w:rFonts w:asciiTheme="minorHAnsi" w:hAnsiTheme="minorHAnsi" w:cs="Arial"/>
        </w:rPr>
        <w:t> </w:t>
      </w:r>
      <w:r w:rsidRPr="00CD31BE">
        <w:rPr>
          <w:rFonts w:asciiTheme="minorHAnsi" w:hAnsiTheme="minorHAnsi" w:cs="Arial"/>
        </w:rPr>
        <w:t>m</w:t>
      </w:r>
      <w:r w:rsidRPr="00CD31BE">
        <w:rPr>
          <w:rFonts w:asciiTheme="minorHAnsi" w:hAnsiTheme="minorHAnsi" w:cs="Arial"/>
          <w:vertAlign w:val="superscript"/>
        </w:rPr>
        <w:t>3</w:t>
      </w:r>
      <w:r w:rsidRPr="00CD31BE">
        <w:rPr>
          <w:rFonts w:asciiTheme="minorHAnsi" w:hAnsiTheme="minorHAnsi" w:cs="Arial"/>
        </w:rPr>
        <w:t xml:space="preserve"> </w:t>
      </w:r>
      <w:r w:rsidR="006B5FD5" w:rsidRPr="00CD31BE">
        <w:rPr>
          <w:rFonts w:asciiTheme="minorHAnsi" w:hAnsiTheme="minorHAnsi" w:cs="Arial"/>
        </w:rPr>
        <w:t xml:space="preserve">vody </w:t>
      </w:r>
      <w:r w:rsidRPr="00CD31BE">
        <w:rPr>
          <w:rFonts w:asciiTheme="minorHAnsi" w:hAnsiTheme="minorHAnsi" w:cs="Arial"/>
        </w:rPr>
        <w:t>je 33 gramov deutéria</w:t>
      </w:r>
      <w:r w:rsidR="006B5FD5" w:rsidRPr="00CD31BE">
        <w:rPr>
          <w:rFonts w:asciiTheme="minorHAnsi" w:hAnsiTheme="minorHAnsi" w:cs="Arial"/>
        </w:rPr>
        <w:t xml:space="preserve"> a</w:t>
      </w:r>
      <w:r w:rsidRPr="00CD31BE">
        <w:rPr>
          <w:rFonts w:asciiTheme="minorHAnsi" w:hAnsiTheme="minorHAnsi" w:cs="Arial"/>
        </w:rPr>
        <w:t xml:space="preserve"> jeho ťažba nie je nákladná. Trícium je síce v prírode vzácne, ale je možné vyrábať </w:t>
      </w:r>
      <w:r w:rsidR="00246908" w:rsidRPr="00CD31BE">
        <w:rPr>
          <w:rFonts w:asciiTheme="minorHAnsi" w:hAnsiTheme="minorHAnsi" w:cs="Arial"/>
        </w:rPr>
        <w:t xml:space="preserve">ho </w:t>
      </w:r>
      <w:r w:rsidRPr="00CD31BE">
        <w:rPr>
          <w:rFonts w:asciiTheme="minorHAnsi" w:hAnsiTheme="minorHAnsi" w:cs="Arial"/>
        </w:rPr>
        <w:t>priamo vo fúznej elektrárni z lítia. Predpokladaná ročná spotreba budúcej fúznej elektrárne s výkonom 1 000 MW je približne 100 kg deutéria (2 800 m</w:t>
      </w:r>
      <w:r w:rsidRPr="00CD31BE">
        <w:rPr>
          <w:rFonts w:asciiTheme="minorHAnsi" w:hAnsiTheme="minorHAnsi" w:cs="Arial"/>
          <w:vertAlign w:val="superscript"/>
        </w:rPr>
        <w:t>3</w:t>
      </w:r>
      <w:r w:rsidRPr="00CD31BE">
        <w:rPr>
          <w:rFonts w:asciiTheme="minorHAnsi" w:hAnsiTheme="minorHAnsi" w:cs="Arial"/>
        </w:rPr>
        <w:t xml:space="preserve"> vody) a približne 150</w:t>
      </w:r>
      <w:r w:rsidR="0021163A">
        <w:rPr>
          <w:rFonts w:asciiTheme="minorHAnsi" w:hAnsiTheme="minorHAnsi" w:cs="Arial"/>
        </w:rPr>
        <w:t> </w:t>
      </w:r>
      <w:r w:rsidRPr="00CD31BE">
        <w:rPr>
          <w:rFonts w:asciiTheme="minorHAnsi" w:hAnsiTheme="minorHAnsi" w:cs="Arial"/>
        </w:rPr>
        <w:t xml:space="preserve">kg </w:t>
      </w:r>
      <w:proofErr w:type="spellStart"/>
      <w:r w:rsidRPr="00CD31BE">
        <w:rPr>
          <w:rFonts w:asciiTheme="minorHAnsi" w:hAnsiTheme="minorHAnsi" w:cs="Arial"/>
        </w:rPr>
        <w:t>trícia</w:t>
      </w:r>
      <w:proofErr w:type="spellEnd"/>
      <w:r w:rsidRPr="00CD31BE">
        <w:rPr>
          <w:rFonts w:asciiTheme="minorHAnsi" w:hAnsiTheme="minorHAnsi" w:cs="Arial"/>
        </w:rPr>
        <w:t xml:space="preserve"> (10 ton lítiovej rudy). Uhoľná elektráreň s rovnakým výkonom spotrebuje </w:t>
      </w:r>
      <w:r w:rsidR="006B5FD5" w:rsidRPr="00CD31BE">
        <w:rPr>
          <w:rFonts w:asciiTheme="minorHAnsi" w:hAnsiTheme="minorHAnsi" w:cs="Arial"/>
        </w:rPr>
        <w:t xml:space="preserve">ročne </w:t>
      </w:r>
      <w:r w:rsidRPr="00CD31BE">
        <w:rPr>
          <w:rFonts w:asciiTheme="minorHAnsi" w:hAnsiTheme="minorHAnsi" w:cs="Arial"/>
        </w:rPr>
        <w:t>približne 2,7 miliónov ton uhlia.</w:t>
      </w:r>
    </w:p>
    <w:p w:rsidR="006B5FD5" w:rsidRPr="00CD31BE" w:rsidRDefault="006B5FD5" w:rsidP="00CD31BE">
      <w:pPr>
        <w:spacing w:before="60"/>
        <w:jc w:val="both"/>
        <w:rPr>
          <w:rFonts w:asciiTheme="minorHAnsi" w:hAnsiTheme="minorHAnsi" w:cs="Arial"/>
        </w:rPr>
      </w:pPr>
    </w:p>
    <w:p w:rsidR="006B5FD5" w:rsidRPr="00CD31BE" w:rsidRDefault="006B5FD5" w:rsidP="00CD31BE">
      <w:pPr>
        <w:spacing w:before="60"/>
        <w:jc w:val="both"/>
        <w:rPr>
          <w:rFonts w:asciiTheme="minorHAnsi" w:hAnsiTheme="minorHAnsi" w:cs="Arial"/>
          <w:u w:val="single"/>
        </w:rPr>
      </w:pPr>
      <w:r w:rsidRPr="00CD31BE">
        <w:rPr>
          <w:rFonts w:asciiTheme="minorHAnsi" w:hAnsiTheme="minorHAnsi" w:cs="Arial"/>
          <w:u w:val="single"/>
        </w:rPr>
        <w:t>Dopad na životné prostredie</w:t>
      </w:r>
    </w:p>
    <w:p w:rsidR="006B5FD5" w:rsidRPr="00CD31BE" w:rsidRDefault="006B5FD5" w:rsidP="00CD31BE">
      <w:pPr>
        <w:spacing w:before="60"/>
        <w:jc w:val="both"/>
        <w:rPr>
          <w:rFonts w:asciiTheme="minorHAnsi" w:hAnsiTheme="minorHAnsi" w:cs="Arial"/>
        </w:rPr>
      </w:pPr>
      <w:r w:rsidRPr="00CD31BE">
        <w:rPr>
          <w:rFonts w:asciiTheme="minorHAnsi" w:hAnsiTheme="minorHAnsi" w:cs="Arial"/>
        </w:rPr>
        <w:t xml:space="preserve">Podmienky, za ktorých dochádza k fúznej reakcii sú také špecifické, že akákoľvek odchýlka od nich vedie k zániku reakcie. </w:t>
      </w:r>
      <w:r w:rsidR="00F318D6" w:rsidRPr="00CD31BE">
        <w:rPr>
          <w:rFonts w:asciiTheme="minorHAnsi" w:hAnsiTheme="minorHAnsi" w:cs="Arial"/>
        </w:rPr>
        <w:t xml:space="preserve">Reťazový nárast reakcie je principiálne nemožný. Trícium, ktoré vstupuje do fúznej reakcie je síce rádioaktívne s polčasom rozpadu 13,3 roka, ale </w:t>
      </w:r>
      <w:r w:rsidR="00246908" w:rsidRPr="00CD31BE">
        <w:rPr>
          <w:rFonts w:asciiTheme="minorHAnsi" w:hAnsiTheme="minorHAnsi" w:cs="Arial"/>
        </w:rPr>
        <w:t xml:space="preserve">do elektrárne ho bude </w:t>
      </w:r>
      <w:r w:rsidR="00F318D6" w:rsidRPr="00CD31BE">
        <w:rPr>
          <w:rFonts w:asciiTheme="minorHAnsi" w:hAnsiTheme="minorHAnsi" w:cs="Arial"/>
        </w:rPr>
        <w:t xml:space="preserve">potrebné dodať len pri </w:t>
      </w:r>
      <w:r w:rsidR="00246908" w:rsidRPr="00CD31BE">
        <w:rPr>
          <w:rFonts w:asciiTheme="minorHAnsi" w:hAnsiTheme="minorHAnsi" w:cs="Arial"/>
        </w:rPr>
        <w:t>jej rozbehu</w:t>
      </w:r>
      <w:r w:rsidR="00F318D6" w:rsidRPr="00CD31BE">
        <w:rPr>
          <w:rFonts w:asciiTheme="minorHAnsi" w:hAnsiTheme="minorHAnsi" w:cs="Arial"/>
        </w:rPr>
        <w:t>: Počas prevádzky sa bude vyrábať priamo v elektrárni kontrolovane, v malých množstvách a nebude ho treba prepravovať. Priame produkty fúznej reakcie (hélium a neutróny) nie sú rádioaktívne. Neutróny však aktivujú materiály, z ktorých je reaktor vyrobený. V súčasnosti už sú vyvinuté materiály, ktorých aktivácia bude krátkodobá a po</w:t>
      </w:r>
      <w:r w:rsidR="0021163A">
        <w:rPr>
          <w:rFonts w:asciiTheme="minorHAnsi" w:hAnsiTheme="minorHAnsi" w:cs="Arial"/>
        </w:rPr>
        <w:t> </w:t>
      </w:r>
      <w:r w:rsidR="00F318D6" w:rsidRPr="00CD31BE">
        <w:rPr>
          <w:rFonts w:asciiTheme="minorHAnsi" w:hAnsiTheme="minorHAnsi" w:cs="Arial"/>
        </w:rPr>
        <w:t xml:space="preserve">100 rokoch budú opäť bezpečné. </w:t>
      </w:r>
      <w:r w:rsidRPr="00CD31BE">
        <w:rPr>
          <w:rFonts w:asciiTheme="minorHAnsi" w:hAnsiTheme="minorHAnsi" w:cs="Arial"/>
        </w:rPr>
        <w:t>Fúzne elektrárne nebudú produkovať žiadne skleníkové plyny</w:t>
      </w:r>
      <w:r w:rsidR="00F318D6" w:rsidRPr="00CD31BE">
        <w:rPr>
          <w:rFonts w:asciiTheme="minorHAnsi" w:hAnsiTheme="minorHAnsi" w:cs="Arial"/>
        </w:rPr>
        <w:t>.</w:t>
      </w:r>
      <w:r w:rsidRPr="00CD31BE">
        <w:rPr>
          <w:rFonts w:asciiTheme="minorHAnsi" w:hAnsiTheme="minorHAnsi" w:cs="Arial"/>
        </w:rPr>
        <w:t xml:space="preserve"> </w:t>
      </w:r>
    </w:p>
    <w:p w:rsidR="00E63B8F" w:rsidRPr="00CD31BE" w:rsidRDefault="00E63B8F" w:rsidP="00CD31BE">
      <w:pPr>
        <w:spacing w:before="60"/>
        <w:jc w:val="both"/>
        <w:rPr>
          <w:rFonts w:asciiTheme="minorHAnsi" w:hAnsiTheme="minorHAnsi" w:cs="Arial"/>
        </w:rPr>
      </w:pPr>
    </w:p>
    <w:p w:rsidR="00F318D6" w:rsidRPr="00CD31BE" w:rsidRDefault="00F318D6" w:rsidP="00CD31BE">
      <w:pPr>
        <w:spacing w:before="60"/>
        <w:jc w:val="both"/>
        <w:rPr>
          <w:rFonts w:asciiTheme="minorHAnsi" w:hAnsiTheme="minorHAnsi" w:cs="Arial"/>
          <w:b/>
        </w:rPr>
      </w:pPr>
      <w:r w:rsidRPr="00CD31BE">
        <w:rPr>
          <w:rFonts w:asciiTheme="minorHAnsi" w:hAnsiTheme="minorHAnsi" w:cs="Arial"/>
          <w:b/>
        </w:rPr>
        <w:t>Program Fúzia – energia budúcnosti</w:t>
      </w:r>
    </w:p>
    <w:p w:rsidR="003D3FC0" w:rsidRDefault="00E542FC" w:rsidP="00CD31BE">
      <w:pPr>
        <w:spacing w:before="60"/>
        <w:jc w:val="both"/>
        <w:rPr>
          <w:rFonts w:asciiTheme="minorHAnsi" w:hAnsiTheme="minorHAnsi" w:cs="Arial"/>
        </w:rPr>
      </w:pPr>
      <w:r w:rsidRPr="00CD31BE">
        <w:rPr>
          <w:rFonts w:asciiTheme="minorHAnsi" w:hAnsiTheme="minorHAnsi" w:cs="Arial"/>
        </w:rPr>
        <w:t>S cieľom informovať obyvateľov Európy o pokroku v oblasti výskumu fúzie a predstaviť fúziu ako oblasť verejného záujmu, oblasť, o ktorej má verejnosť  právo spolurozhodovať, k čomu potrebuje informácie z prvej ruky</w:t>
      </w:r>
      <w:r w:rsidR="005A5BD0" w:rsidRPr="00CD31BE">
        <w:rPr>
          <w:rFonts w:asciiTheme="minorHAnsi" w:hAnsiTheme="minorHAnsi" w:cs="Arial"/>
        </w:rPr>
        <w:t>,</w:t>
      </w:r>
      <w:r w:rsidRPr="00CD31BE">
        <w:rPr>
          <w:rFonts w:asciiTheme="minorHAnsi" w:hAnsiTheme="minorHAnsi" w:cs="Arial"/>
        </w:rPr>
        <w:t xml:space="preserve"> vznikla výstava Európskej komisie s názvom FUSION EXPO. </w:t>
      </w:r>
      <w:r w:rsidR="003D3FC0" w:rsidRPr="00CD31BE">
        <w:rPr>
          <w:rFonts w:asciiTheme="minorHAnsi" w:hAnsiTheme="minorHAnsi" w:cs="Arial"/>
        </w:rPr>
        <w:t xml:space="preserve">Výstava približuje </w:t>
      </w:r>
      <w:r w:rsidR="00297D8F" w:rsidRPr="00CD31BE">
        <w:rPr>
          <w:rFonts w:asciiTheme="minorHAnsi" w:hAnsiTheme="minorHAnsi" w:cs="Arial"/>
        </w:rPr>
        <w:t xml:space="preserve">pomocou textových a obrazových informácií, 3D modelov, počítačových demonštrácií, interaktívnych ilustračných experimentov a krátkeho 3D filmu </w:t>
      </w:r>
      <w:r w:rsidR="003D3FC0" w:rsidRPr="00CD31BE">
        <w:rPr>
          <w:rFonts w:asciiTheme="minorHAnsi" w:hAnsiTheme="minorHAnsi" w:cs="Arial"/>
        </w:rPr>
        <w:t>princípy fúzie a projekt ITER</w:t>
      </w:r>
      <w:r w:rsidR="00297D8F" w:rsidRPr="00CD31BE">
        <w:rPr>
          <w:rFonts w:asciiTheme="minorHAnsi" w:hAnsiTheme="minorHAnsi" w:cs="Arial"/>
        </w:rPr>
        <w:t xml:space="preserve"> (v</w:t>
      </w:r>
      <w:r w:rsidR="00DC2285">
        <w:rPr>
          <w:rFonts w:asciiTheme="minorHAnsi" w:hAnsiTheme="minorHAnsi" w:cs="Arial"/>
        </w:rPr>
        <w:t> </w:t>
      </w:r>
      <w:r w:rsidR="00297D8F" w:rsidRPr="00CD31BE">
        <w:rPr>
          <w:rFonts w:asciiTheme="minorHAnsi" w:hAnsiTheme="minorHAnsi" w:cs="Arial"/>
        </w:rPr>
        <w:t xml:space="preserve">súčasnosti budované experimentálne zariadenie určené na testovanie všetkých komponentov a princípov budúcej </w:t>
      </w:r>
      <w:proofErr w:type="spellStart"/>
      <w:r w:rsidR="00297D8F" w:rsidRPr="00CD31BE">
        <w:rPr>
          <w:rFonts w:asciiTheme="minorHAnsi" w:hAnsiTheme="minorHAnsi" w:cs="Arial"/>
        </w:rPr>
        <w:t>fúznej</w:t>
      </w:r>
      <w:proofErr w:type="spellEnd"/>
      <w:r w:rsidR="00297D8F" w:rsidRPr="00CD31BE">
        <w:rPr>
          <w:rFonts w:asciiTheme="minorHAnsi" w:hAnsiTheme="minorHAnsi" w:cs="Arial"/>
        </w:rPr>
        <w:t xml:space="preserve"> elektrárne).</w:t>
      </w:r>
    </w:p>
    <w:p w:rsidR="00824BE2" w:rsidRPr="00CD31BE" w:rsidRDefault="00824BE2" w:rsidP="00CD31BE">
      <w:pPr>
        <w:spacing w:before="60"/>
        <w:jc w:val="both"/>
        <w:rPr>
          <w:rFonts w:asciiTheme="minorHAnsi" w:hAnsiTheme="minorHAnsi" w:cs="Arial"/>
        </w:rPr>
      </w:pPr>
    </w:p>
    <w:p w:rsidR="00CB6857" w:rsidRPr="00CD31BE" w:rsidRDefault="00F00A79" w:rsidP="00CD31BE">
      <w:pPr>
        <w:spacing w:before="60"/>
        <w:jc w:val="both"/>
        <w:rPr>
          <w:rFonts w:asciiTheme="minorHAnsi" w:hAnsiTheme="minorHAnsi" w:cs="Arial"/>
        </w:rPr>
      </w:pPr>
      <w:r w:rsidRPr="00CD31BE">
        <w:rPr>
          <w:rFonts w:asciiTheme="minorHAnsi" w:hAnsiTheme="minorHAnsi" w:cs="Arial"/>
          <w:noProof/>
        </w:rPr>
        <w:drawing>
          <wp:inline distT="0" distB="0" distL="0" distR="0">
            <wp:extent cx="2114550" cy="1581150"/>
            <wp:effectExtent l="19050" t="0" r="0" b="0"/>
            <wp:docPr id="4" name="Obrázok 4" descr="P110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P1100592.JPG"/>
                    <pic:cNvPicPr>
                      <a:picLocks noChangeAspect="1" noChangeArrowheads="1"/>
                    </pic:cNvPicPr>
                  </pic:nvPicPr>
                  <pic:blipFill>
                    <a:blip r:embed="rId10" cstate="print"/>
                    <a:srcRect/>
                    <a:stretch>
                      <a:fillRect/>
                    </a:stretch>
                  </pic:blipFill>
                  <pic:spPr bwMode="auto">
                    <a:xfrm>
                      <a:off x="0" y="0"/>
                      <a:ext cx="2114550" cy="1581150"/>
                    </a:xfrm>
                    <a:prstGeom prst="rect">
                      <a:avLst/>
                    </a:prstGeom>
                    <a:noFill/>
                    <a:ln w="9525">
                      <a:noFill/>
                      <a:miter lim="800000"/>
                      <a:headEnd/>
                      <a:tailEnd/>
                    </a:ln>
                  </pic:spPr>
                </pic:pic>
              </a:graphicData>
            </a:graphic>
          </wp:inline>
        </w:drawing>
      </w:r>
      <w:r w:rsidR="00BC61B2" w:rsidRPr="00CD31BE">
        <w:rPr>
          <w:rFonts w:asciiTheme="minorHAnsi" w:hAnsiTheme="minorHAnsi" w:cs="Arial"/>
        </w:rPr>
        <w:t xml:space="preserve"> </w:t>
      </w:r>
      <w:r w:rsidRPr="00CD31BE">
        <w:rPr>
          <w:rFonts w:asciiTheme="minorHAnsi" w:hAnsiTheme="minorHAnsi" w:cs="Arial"/>
          <w:noProof/>
        </w:rPr>
        <w:drawing>
          <wp:inline distT="0" distB="0" distL="0" distR="0">
            <wp:extent cx="1733550" cy="1581150"/>
            <wp:effectExtent l="19050" t="0" r="0" b="0"/>
            <wp:docPr id="5" name="Obrázok 5" descr="DSC_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DSC_0270.JPG"/>
                    <pic:cNvPicPr>
                      <a:picLocks noChangeAspect="1" noChangeArrowheads="1"/>
                    </pic:cNvPicPr>
                  </pic:nvPicPr>
                  <pic:blipFill>
                    <a:blip r:embed="rId11" cstate="print"/>
                    <a:srcRect t="39275"/>
                    <a:stretch>
                      <a:fillRect/>
                    </a:stretch>
                  </pic:blipFill>
                  <pic:spPr bwMode="auto">
                    <a:xfrm>
                      <a:off x="0" y="0"/>
                      <a:ext cx="1733550" cy="1581150"/>
                    </a:xfrm>
                    <a:prstGeom prst="rect">
                      <a:avLst/>
                    </a:prstGeom>
                    <a:noFill/>
                    <a:ln w="9525">
                      <a:noFill/>
                      <a:miter lim="800000"/>
                      <a:headEnd/>
                      <a:tailEnd/>
                    </a:ln>
                  </pic:spPr>
                </pic:pic>
              </a:graphicData>
            </a:graphic>
          </wp:inline>
        </w:drawing>
      </w:r>
      <w:r w:rsidR="00BC61B2" w:rsidRPr="00CD31BE">
        <w:rPr>
          <w:rFonts w:asciiTheme="minorHAnsi" w:hAnsiTheme="minorHAnsi" w:cs="Arial"/>
        </w:rPr>
        <w:t xml:space="preserve"> </w:t>
      </w:r>
      <w:r w:rsidRPr="00CD31BE">
        <w:rPr>
          <w:rFonts w:asciiTheme="minorHAnsi" w:hAnsiTheme="minorHAnsi" w:cs="Arial"/>
          <w:noProof/>
        </w:rPr>
        <w:drawing>
          <wp:inline distT="0" distB="0" distL="0" distR="0">
            <wp:extent cx="2114550" cy="1581150"/>
            <wp:effectExtent l="19050" t="0" r="0" b="0"/>
            <wp:docPr id="6"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2" cstate="print"/>
                    <a:srcRect/>
                    <a:stretch>
                      <a:fillRect/>
                    </a:stretch>
                  </pic:blipFill>
                  <pic:spPr bwMode="auto">
                    <a:xfrm>
                      <a:off x="0" y="0"/>
                      <a:ext cx="2114550" cy="1581150"/>
                    </a:xfrm>
                    <a:prstGeom prst="rect">
                      <a:avLst/>
                    </a:prstGeom>
                    <a:noFill/>
                    <a:ln w="9525">
                      <a:noFill/>
                      <a:miter lim="800000"/>
                      <a:headEnd/>
                      <a:tailEnd/>
                    </a:ln>
                  </pic:spPr>
                </pic:pic>
              </a:graphicData>
            </a:graphic>
          </wp:inline>
        </w:drawing>
      </w:r>
    </w:p>
    <w:p w:rsidR="00790B0B" w:rsidRPr="00790B0B" w:rsidRDefault="00790B0B" w:rsidP="00790B0B">
      <w:pPr>
        <w:spacing w:before="60"/>
        <w:jc w:val="center"/>
        <w:rPr>
          <w:rFonts w:asciiTheme="minorHAnsi" w:hAnsiTheme="minorHAnsi" w:cs="Arial"/>
          <w:sz w:val="20"/>
        </w:rPr>
      </w:pPr>
      <w:r w:rsidRPr="00790B0B">
        <w:rPr>
          <w:rFonts w:asciiTheme="minorHAnsi" w:hAnsiTheme="minorHAnsi" w:cs="Arial"/>
          <w:sz w:val="20"/>
        </w:rPr>
        <w:t xml:space="preserve">Obr. </w:t>
      </w:r>
      <w:r>
        <w:rPr>
          <w:rFonts w:asciiTheme="minorHAnsi" w:hAnsiTheme="minorHAnsi" w:cs="Arial"/>
          <w:sz w:val="20"/>
        </w:rPr>
        <w:t>2</w:t>
      </w:r>
    </w:p>
    <w:p w:rsidR="005A5BD0" w:rsidRPr="00CD31BE" w:rsidRDefault="00297D8F" w:rsidP="00CD31BE">
      <w:pPr>
        <w:spacing w:before="60"/>
        <w:jc w:val="both"/>
        <w:rPr>
          <w:rFonts w:asciiTheme="minorHAnsi" w:hAnsiTheme="minorHAnsi" w:cs="Arial"/>
        </w:rPr>
      </w:pPr>
      <w:r w:rsidRPr="00CD31BE">
        <w:rPr>
          <w:rFonts w:asciiTheme="minorHAnsi" w:hAnsiTheme="minorHAnsi" w:cs="Arial"/>
        </w:rPr>
        <w:lastRenderedPageBreak/>
        <w:t xml:space="preserve">Výstava FUSION EXPO </w:t>
      </w:r>
      <w:r w:rsidR="00E542FC" w:rsidRPr="00CD31BE">
        <w:rPr>
          <w:rFonts w:asciiTheme="minorHAnsi" w:hAnsiTheme="minorHAnsi" w:cs="Arial"/>
        </w:rPr>
        <w:t xml:space="preserve">tvorila jadro programu Fúzia – energia budúcnosti, ktorý pripravila Fakulta matematiky, fyziky a informatiky </w:t>
      </w:r>
      <w:r w:rsidR="005A5BD0" w:rsidRPr="00CD31BE">
        <w:rPr>
          <w:rFonts w:asciiTheme="minorHAnsi" w:hAnsiTheme="minorHAnsi" w:cs="Arial"/>
        </w:rPr>
        <w:t xml:space="preserve">Univerzity Komenského </w:t>
      </w:r>
      <w:r w:rsidR="00E542FC" w:rsidRPr="00CD31BE">
        <w:rPr>
          <w:rFonts w:asciiTheme="minorHAnsi" w:hAnsiTheme="minorHAnsi" w:cs="Arial"/>
        </w:rPr>
        <w:t xml:space="preserve">ako </w:t>
      </w:r>
      <w:r w:rsidR="005A5BD0" w:rsidRPr="00CD31BE">
        <w:rPr>
          <w:rFonts w:asciiTheme="minorHAnsi" w:hAnsiTheme="minorHAnsi" w:cs="Arial"/>
        </w:rPr>
        <w:t>zástupca Asociácie EURATOM CU.</w:t>
      </w:r>
      <w:r w:rsidRPr="00CD31BE">
        <w:rPr>
          <w:rFonts w:asciiTheme="minorHAnsi" w:hAnsiTheme="minorHAnsi" w:cs="Arial"/>
        </w:rPr>
        <w:t xml:space="preserve"> </w:t>
      </w:r>
      <w:r w:rsidR="00BC61B2" w:rsidRPr="00CD31BE">
        <w:rPr>
          <w:rFonts w:asciiTheme="minorHAnsi" w:hAnsiTheme="minorHAnsi" w:cs="Arial"/>
        </w:rPr>
        <w:t>Od</w:t>
      </w:r>
      <w:r w:rsidR="0021163A">
        <w:rPr>
          <w:rFonts w:asciiTheme="minorHAnsi" w:hAnsiTheme="minorHAnsi" w:cs="Arial"/>
        </w:rPr>
        <w:t> </w:t>
      </w:r>
      <w:r w:rsidR="005A5BD0" w:rsidRPr="00CD31BE">
        <w:rPr>
          <w:rFonts w:asciiTheme="minorHAnsi" w:hAnsiTheme="minorHAnsi" w:cs="Arial"/>
        </w:rPr>
        <w:t xml:space="preserve">5. januára </w:t>
      </w:r>
      <w:r w:rsidR="00BC61B2" w:rsidRPr="00CD31BE">
        <w:rPr>
          <w:rFonts w:asciiTheme="minorHAnsi" w:hAnsiTheme="minorHAnsi" w:cs="Arial"/>
        </w:rPr>
        <w:t xml:space="preserve">do </w:t>
      </w:r>
      <w:r w:rsidR="005A5BD0" w:rsidRPr="00CD31BE">
        <w:rPr>
          <w:rFonts w:asciiTheme="minorHAnsi" w:hAnsiTheme="minorHAnsi" w:cs="Arial"/>
        </w:rPr>
        <w:t>18. februára 2011 mohla široká verejnosť</w:t>
      </w:r>
      <w:r w:rsidR="003D3FC0" w:rsidRPr="00CD31BE">
        <w:rPr>
          <w:rFonts w:asciiTheme="minorHAnsi" w:hAnsiTheme="minorHAnsi" w:cs="Arial"/>
        </w:rPr>
        <w:t xml:space="preserve"> </w:t>
      </w:r>
      <w:r w:rsidR="00BC61B2" w:rsidRPr="00CD31BE">
        <w:rPr>
          <w:rFonts w:asciiTheme="minorHAnsi" w:hAnsiTheme="minorHAnsi" w:cs="Arial"/>
        </w:rPr>
        <w:t xml:space="preserve">v Bratislave </w:t>
      </w:r>
      <w:r w:rsidR="005A5BD0" w:rsidRPr="00CD31BE">
        <w:rPr>
          <w:rFonts w:asciiTheme="minorHAnsi" w:hAnsiTheme="minorHAnsi" w:cs="Arial"/>
        </w:rPr>
        <w:t>navštíviť výstavu FUSION EXPO doplnenú o prezentáciu národného príspevku k rozvoju výskumu fúzie a</w:t>
      </w:r>
      <w:r w:rsidR="003D3FC0" w:rsidRPr="00CD31BE">
        <w:rPr>
          <w:rFonts w:asciiTheme="minorHAnsi" w:hAnsiTheme="minorHAnsi" w:cs="Arial"/>
        </w:rPr>
        <w:t xml:space="preserve"> pravidelné </w:t>
      </w:r>
      <w:r w:rsidR="005A5BD0" w:rsidRPr="00CD31BE">
        <w:rPr>
          <w:rFonts w:asciiTheme="minorHAnsi" w:hAnsiTheme="minorHAnsi" w:cs="Arial"/>
        </w:rPr>
        <w:t xml:space="preserve">diskusné stretnutia „Opýtajte sa vedca“. </w:t>
      </w:r>
      <w:r w:rsidR="00ED4082" w:rsidRPr="00CD31BE">
        <w:rPr>
          <w:rFonts w:asciiTheme="minorHAnsi" w:hAnsiTheme="minorHAnsi" w:cs="Arial"/>
        </w:rPr>
        <w:t>Pre návštevníkov boli k dispozícii vyškolení animátori – študenti vysokých škôl najmä fyzikálnych a technických odborov.</w:t>
      </w:r>
      <w:r w:rsidR="0021163A">
        <w:rPr>
          <w:rFonts w:asciiTheme="minorHAnsi" w:hAnsiTheme="minorHAnsi" w:cs="Arial"/>
        </w:rPr>
        <w:t xml:space="preserve"> </w:t>
      </w:r>
      <w:r w:rsidR="003D3FC0" w:rsidRPr="00CD31BE">
        <w:rPr>
          <w:rFonts w:asciiTheme="minorHAnsi" w:hAnsiTheme="minorHAnsi" w:cs="Arial"/>
        </w:rPr>
        <w:t xml:space="preserve">Pre organizované návštevy boli </w:t>
      </w:r>
      <w:r w:rsidR="005A5BD0" w:rsidRPr="00CD31BE">
        <w:rPr>
          <w:rFonts w:asciiTheme="minorHAnsi" w:hAnsiTheme="minorHAnsi" w:cs="Arial"/>
        </w:rPr>
        <w:t xml:space="preserve">okrem </w:t>
      </w:r>
      <w:r w:rsidR="00ED4082" w:rsidRPr="00CD31BE">
        <w:rPr>
          <w:rFonts w:asciiTheme="minorHAnsi" w:hAnsiTheme="minorHAnsi" w:cs="Arial"/>
        </w:rPr>
        <w:t xml:space="preserve">výstavy a virtuálnej 3D prehliadky budúceho zariadenia ITER </w:t>
      </w:r>
      <w:r w:rsidR="003D3FC0" w:rsidRPr="00CD31BE">
        <w:rPr>
          <w:rFonts w:asciiTheme="minorHAnsi" w:hAnsiTheme="minorHAnsi" w:cs="Arial"/>
        </w:rPr>
        <w:t xml:space="preserve">pripravené </w:t>
      </w:r>
      <w:r w:rsidR="005A5BD0" w:rsidRPr="00CD31BE">
        <w:rPr>
          <w:rFonts w:asciiTheme="minorHAnsi" w:hAnsiTheme="minorHAnsi" w:cs="Arial"/>
        </w:rPr>
        <w:t>sprievodn</w:t>
      </w:r>
      <w:r w:rsidR="003D3FC0" w:rsidRPr="00CD31BE">
        <w:rPr>
          <w:rFonts w:asciiTheme="minorHAnsi" w:hAnsiTheme="minorHAnsi" w:cs="Arial"/>
        </w:rPr>
        <w:t>é</w:t>
      </w:r>
      <w:r w:rsidR="005A5BD0" w:rsidRPr="00CD31BE">
        <w:rPr>
          <w:rFonts w:asciiTheme="minorHAnsi" w:hAnsiTheme="minorHAnsi" w:cs="Arial"/>
        </w:rPr>
        <w:t xml:space="preserve"> program</w:t>
      </w:r>
      <w:r w:rsidR="003D3FC0" w:rsidRPr="00CD31BE">
        <w:rPr>
          <w:rFonts w:asciiTheme="minorHAnsi" w:hAnsiTheme="minorHAnsi" w:cs="Arial"/>
        </w:rPr>
        <w:t>y</w:t>
      </w:r>
      <w:r w:rsidR="005A5BD0" w:rsidRPr="00CD31BE">
        <w:rPr>
          <w:rFonts w:asciiTheme="minorHAnsi" w:hAnsiTheme="minorHAnsi" w:cs="Arial"/>
        </w:rPr>
        <w:t xml:space="preserve"> – interaktívn</w:t>
      </w:r>
      <w:r w:rsidR="003D3FC0" w:rsidRPr="00CD31BE">
        <w:rPr>
          <w:rFonts w:asciiTheme="minorHAnsi" w:hAnsiTheme="minorHAnsi" w:cs="Arial"/>
        </w:rPr>
        <w:t>e</w:t>
      </w:r>
      <w:r w:rsidR="005A5BD0" w:rsidRPr="00CD31BE">
        <w:rPr>
          <w:rFonts w:asciiTheme="minorHAnsi" w:hAnsiTheme="minorHAnsi" w:cs="Arial"/>
        </w:rPr>
        <w:t xml:space="preserve"> </w:t>
      </w:r>
      <w:r w:rsidR="003D3FC0" w:rsidRPr="00CD31BE">
        <w:rPr>
          <w:rFonts w:asciiTheme="minorHAnsi" w:hAnsiTheme="minorHAnsi" w:cs="Arial"/>
        </w:rPr>
        <w:t>prezentácie</w:t>
      </w:r>
      <w:r w:rsidR="005A5BD0" w:rsidRPr="00CD31BE">
        <w:rPr>
          <w:rFonts w:asciiTheme="minorHAnsi" w:hAnsiTheme="minorHAnsi" w:cs="Arial"/>
        </w:rPr>
        <w:t>.</w:t>
      </w:r>
    </w:p>
    <w:p w:rsidR="00D36E35" w:rsidRPr="00CD31BE" w:rsidRDefault="00D36E35" w:rsidP="00CD31BE">
      <w:pPr>
        <w:spacing w:before="60"/>
        <w:jc w:val="both"/>
        <w:rPr>
          <w:rFonts w:asciiTheme="minorHAnsi" w:hAnsiTheme="minorHAnsi" w:cs="Arial"/>
          <w:u w:val="single"/>
        </w:rPr>
      </w:pPr>
    </w:p>
    <w:p w:rsidR="005A5BD0" w:rsidRPr="00CD31BE" w:rsidRDefault="00D36E35" w:rsidP="00CD31BE">
      <w:pPr>
        <w:spacing w:before="60"/>
        <w:jc w:val="both"/>
        <w:rPr>
          <w:rFonts w:asciiTheme="minorHAnsi" w:hAnsiTheme="minorHAnsi" w:cs="Arial"/>
          <w:u w:val="single"/>
        </w:rPr>
      </w:pPr>
      <w:r w:rsidRPr="00CD31BE">
        <w:rPr>
          <w:rFonts w:asciiTheme="minorHAnsi" w:hAnsiTheme="minorHAnsi" w:cs="Arial"/>
          <w:u w:val="single"/>
        </w:rPr>
        <w:t>I</w:t>
      </w:r>
      <w:r w:rsidR="003D3FC0" w:rsidRPr="00CD31BE">
        <w:rPr>
          <w:rFonts w:asciiTheme="minorHAnsi" w:hAnsiTheme="minorHAnsi" w:cs="Arial"/>
          <w:u w:val="single"/>
        </w:rPr>
        <w:t>nteraktívne prezentácie pre školy</w:t>
      </w:r>
    </w:p>
    <w:p w:rsidR="00297D8F" w:rsidRPr="00CD31BE" w:rsidRDefault="00297D8F" w:rsidP="00CD31BE">
      <w:pPr>
        <w:spacing w:before="60"/>
        <w:jc w:val="both"/>
        <w:rPr>
          <w:rFonts w:asciiTheme="minorHAnsi" w:hAnsiTheme="minorHAnsi" w:cs="Arial"/>
        </w:rPr>
      </w:pPr>
      <w:r w:rsidRPr="00CD31BE">
        <w:rPr>
          <w:rFonts w:asciiTheme="minorHAnsi" w:hAnsiTheme="minorHAnsi" w:cs="Arial"/>
        </w:rPr>
        <w:t>Školské kolektívy si mohli pri registrácii vybrať jeden alebo niekoľko z</w:t>
      </w:r>
      <w:r w:rsidR="00D36E35" w:rsidRPr="00CD31BE">
        <w:rPr>
          <w:rFonts w:asciiTheme="minorHAnsi" w:hAnsiTheme="minorHAnsi" w:cs="Arial"/>
        </w:rPr>
        <w:t xml:space="preserve"> ponúkaných </w:t>
      </w:r>
      <w:r w:rsidRPr="00CD31BE">
        <w:rPr>
          <w:rFonts w:asciiTheme="minorHAnsi" w:hAnsiTheme="minorHAnsi" w:cs="Arial"/>
        </w:rPr>
        <w:t>sprievodných programov</w:t>
      </w:r>
      <w:r w:rsidR="00D36E35" w:rsidRPr="00CD31BE">
        <w:rPr>
          <w:rFonts w:asciiTheme="minorHAnsi" w:hAnsiTheme="minorHAnsi" w:cs="Arial"/>
        </w:rPr>
        <w:t>:</w:t>
      </w:r>
      <w:r w:rsidRPr="00CD31BE">
        <w:rPr>
          <w:rFonts w:asciiTheme="minorHAnsi" w:hAnsiTheme="minorHAnsi" w:cs="Arial"/>
        </w:rPr>
        <w:t xml:space="preserve"> </w:t>
      </w:r>
    </w:p>
    <w:p w:rsidR="00297D8F" w:rsidRPr="00CD31BE" w:rsidRDefault="00297D8F" w:rsidP="0021163A">
      <w:pPr>
        <w:tabs>
          <w:tab w:val="left" w:pos="284"/>
        </w:tabs>
        <w:spacing w:before="60"/>
        <w:ind w:left="284" w:hanging="284"/>
        <w:jc w:val="both"/>
        <w:rPr>
          <w:rFonts w:asciiTheme="minorHAnsi" w:hAnsiTheme="minorHAnsi" w:cs="Arial"/>
        </w:rPr>
      </w:pPr>
      <w:r w:rsidRPr="00CD31BE">
        <w:rPr>
          <w:rFonts w:asciiTheme="minorHAnsi" w:hAnsiTheme="minorHAnsi" w:cs="Arial"/>
        </w:rPr>
        <w:t>1. Plazma v </w:t>
      </w:r>
      <w:proofErr w:type="spellStart"/>
      <w:r w:rsidRPr="00CD31BE">
        <w:rPr>
          <w:rFonts w:asciiTheme="minorHAnsi" w:hAnsiTheme="minorHAnsi" w:cs="Arial"/>
        </w:rPr>
        <w:t>mikrovlnke</w:t>
      </w:r>
      <w:proofErr w:type="spellEnd"/>
      <w:r w:rsidRPr="00CD31BE">
        <w:rPr>
          <w:rFonts w:asciiTheme="minorHAnsi" w:hAnsiTheme="minorHAnsi" w:cs="Arial"/>
        </w:rPr>
        <w:t xml:space="preserve"> (45 minút)</w:t>
      </w:r>
    </w:p>
    <w:p w:rsidR="00297D8F" w:rsidRPr="00CD31BE" w:rsidRDefault="0021163A" w:rsidP="0021163A">
      <w:pPr>
        <w:tabs>
          <w:tab w:val="left" w:pos="284"/>
        </w:tabs>
        <w:spacing w:before="60"/>
        <w:ind w:left="284" w:hanging="284"/>
        <w:jc w:val="both"/>
        <w:rPr>
          <w:rFonts w:asciiTheme="minorHAnsi" w:hAnsiTheme="minorHAnsi" w:cs="Arial"/>
        </w:rPr>
      </w:pPr>
      <w:r>
        <w:rPr>
          <w:rFonts w:asciiTheme="minorHAnsi" w:hAnsiTheme="minorHAnsi" w:cs="Arial"/>
        </w:rPr>
        <w:tab/>
      </w:r>
      <w:r w:rsidR="00246908" w:rsidRPr="00CD31BE">
        <w:rPr>
          <w:rFonts w:asciiTheme="minorHAnsi" w:hAnsiTheme="minorHAnsi" w:cs="Arial"/>
        </w:rPr>
        <w:t>Na čo sú pri fúzii e</w:t>
      </w:r>
      <w:r w:rsidR="00297D8F" w:rsidRPr="00CD31BE">
        <w:rPr>
          <w:rFonts w:asciiTheme="minorHAnsi" w:hAnsiTheme="minorHAnsi" w:cs="Arial"/>
        </w:rPr>
        <w:t xml:space="preserve">lektromagnetické vlny? Prečo svieti vypálená žiarovka v zapnutej </w:t>
      </w:r>
      <w:proofErr w:type="spellStart"/>
      <w:r w:rsidR="00297D8F" w:rsidRPr="00CD31BE">
        <w:rPr>
          <w:rFonts w:asciiTheme="minorHAnsi" w:hAnsiTheme="minorHAnsi" w:cs="Arial"/>
        </w:rPr>
        <w:t>mikrovlnke</w:t>
      </w:r>
      <w:proofErr w:type="spellEnd"/>
      <w:r w:rsidR="00297D8F" w:rsidRPr="00CD31BE">
        <w:rPr>
          <w:rFonts w:asciiTheme="minorHAnsi" w:hAnsiTheme="minorHAnsi" w:cs="Arial"/>
        </w:rPr>
        <w:t>? Ako funguje plazmatická guľa? Čo má spoločné plameň, výboj a plazma?</w:t>
      </w:r>
    </w:p>
    <w:p w:rsidR="00297D8F" w:rsidRPr="00CD31BE" w:rsidRDefault="00297D8F" w:rsidP="0021163A">
      <w:pPr>
        <w:keepNext/>
        <w:tabs>
          <w:tab w:val="left" w:pos="284"/>
        </w:tabs>
        <w:spacing w:before="60"/>
        <w:ind w:left="284" w:hanging="284"/>
        <w:jc w:val="both"/>
        <w:rPr>
          <w:rFonts w:asciiTheme="minorHAnsi" w:hAnsiTheme="minorHAnsi" w:cs="Arial"/>
        </w:rPr>
      </w:pPr>
      <w:r w:rsidRPr="00CD31BE">
        <w:rPr>
          <w:rFonts w:asciiTheme="minorHAnsi" w:hAnsiTheme="minorHAnsi" w:cs="Arial"/>
        </w:rPr>
        <w:t xml:space="preserve">2. Magnetická </w:t>
      </w:r>
      <w:proofErr w:type="spellStart"/>
      <w:r w:rsidRPr="00CD31BE">
        <w:rPr>
          <w:rFonts w:asciiTheme="minorHAnsi" w:hAnsiTheme="minorHAnsi" w:cs="Arial"/>
        </w:rPr>
        <w:t>levitácia</w:t>
      </w:r>
      <w:proofErr w:type="spellEnd"/>
      <w:r w:rsidRPr="00CD31BE">
        <w:rPr>
          <w:rFonts w:asciiTheme="minorHAnsi" w:hAnsiTheme="minorHAnsi" w:cs="Arial"/>
        </w:rPr>
        <w:t xml:space="preserve"> a </w:t>
      </w:r>
      <w:proofErr w:type="spellStart"/>
      <w:r w:rsidRPr="00CD31BE">
        <w:rPr>
          <w:rFonts w:asciiTheme="minorHAnsi" w:hAnsiTheme="minorHAnsi" w:cs="Arial"/>
        </w:rPr>
        <w:t>supravodivosť</w:t>
      </w:r>
      <w:proofErr w:type="spellEnd"/>
      <w:r w:rsidRPr="00CD31BE">
        <w:rPr>
          <w:rFonts w:asciiTheme="minorHAnsi" w:hAnsiTheme="minorHAnsi" w:cs="Arial"/>
        </w:rPr>
        <w:t xml:space="preserve"> (45 minút)</w:t>
      </w:r>
    </w:p>
    <w:p w:rsidR="00297D8F" w:rsidRPr="00CD31BE" w:rsidRDefault="0021163A" w:rsidP="0021163A">
      <w:pPr>
        <w:tabs>
          <w:tab w:val="left" w:pos="284"/>
        </w:tabs>
        <w:spacing w:before="60"/>
        <w:ind w:left="284" w:hanging="284"/>
        <w:jc w:val="both"/>
        <w:rPr>
          <w:rFonts w:asciiTheme="minorHAnsi" w:hAnsiTheme="minorHAnsi" w:cs="Arial"/>
        </w:rPr>
      </w:pPr>
      <w:r>
        <w:rPr>
          <w:rFonts w:asciiTheme="minorHAnsi" w:hAnsiTheme="minorHAnsi" w:cs="Arial"/>
        </w:rPr>
        <w:tab/>
      </w:r>
      <w:r w:rsidR="00297D8F" w:rsidRPr="00CD31BE">
        <w:rPr>
          <w:rFonts w:asciiTheme="minorHAnsi" w:hAnsiTheme="minorHAnsi" w:cs="Arial"/>
        </w:rPr>
        <w:t>Sú predmety (</w:t>
      </w:r>
      <w:proofErr w:type="spellStart"/>
      <w:r w:rsidR="00297D8F" w:rsidRPr="00CD31BE">
        <w:rPr>
          <w:rFonts w:asciiTheme="minorHAnsi" w:hAnsiTheme="minorHAnsi" w:cs="Arial"/>
        </w:rPr>
        <w:t>nemagnety</w:t>
      </w:r>
      <w:proofErr w:type="spellEnd"/>
      <w:r w:rsidR="00297D8F" w:rsidRPr="00CD31BE">
        <w:rPr>
          <w:rFonts w:asciiTheme="minorHAnsi" w:hAnsiTheme="minorHAnsi" w:cs="Arial"/>
        </w:rPr>
        <w:t xml:space="preserve">), ktoré sa k magnetom priťahujú. Ale sú aj také, ktoré pred magnetmi utekajú? Je možné horúcu plazmu donútiť </w:t>
      </w:r>
      <w:proofErr w:type="spellStart"/>
      <w:r w:rsidR="00297D8F" w:rsidRPr="00CD31BE">
        <w:rPr>
          <w:rFonts w:asciiTheme="minorHAnsi" w:hAnsiTheme="minorHAnsi" w:cs="Arial"/>
        </w:rPr>
        <w:t>levitovať</w:t>
      </w:r>
      <w:proofErr w:type="spellEnd"/>
      <w:r w:rsidR="00297D8F" w:rsidRPr="00CD31BE">
        <w:rPr>
          <w:rFonts w:asciiTheme="minorHAnsi" w:hAnsiTheme="minorHAnsi" w:cs="Arial"/>
        </w:rPr>
        <w:t xml:space="preserve">? Čo je </w:t>
      </w:r>
      <w:proofErr w:type="spellStart"/>
      <w:r w:rsidR="00297D8F" w:rsidRPr="00CD31BE">
        <w:rPr>
          <w:rFonts w:asciiTheme="minorHAnsi" w:hAnsiTheme="minorHAnsi" w:cs="Arial"/>
        </w:rPr>
        <w:t>supravodivosť</w:t>
      </w:r>
      <w:proofErr w:type="spellEnd"/>
      <w:r w:rsidR="00297D8F" w:rsidRPr="00CD31BE">
        <w:rPr>
          <w:rFonts w:asciiTheme="minorHAnsi" w:hAnsiTheme="minorHAnsi" w:cs="Arial"/>
        </w:rPr>
        <w:t xml:space="preserve"> a prečo je zaujímavá pre fúzny reaktor?</w:t>
      </w:r>
    </w:p>
    <w:p w:rsidR="00297D8F" w:rsidRPr="00CD31BE" w:rsidRDefault="00297D8F" w:rsidP="0021163A">
      <w:pPr>
        <w:tabs>
          <w:tab w:val="left" w:pos="284"/>
        </w:tabs>
        <w:spacing w:before="60"/>
        <w:ind w:left="284" w:hanging="284"/>
        <w:jc w:val="both"/>
        <w:rPr>
          <w:rFonts w:asciiTheme="minorHAnsi" w:hAnsiTheme="minorHAnsi" w:cs="Arial"/>
        </w:rPr>
      </w:pPr>
      <w:r w:rsidRPr="00CD31BE">
        <w:rPr>
          <w:rFonts w:asciiTheme="minorHAnsi" w:hAnsiTheme="minorHAnsi" w:cs="Arial"/>
        </w:rPr>
        <w:t>3. Plazmové technológie alebo ako plazma pomáha v iných odvetviach (45 minút)</w:t>
      </w:r>
    </w:p>
    <w:p w:rsidR="00297D8F" w:rsidRPr="00CD31BE" w:rsidRDefault="0021163A" w:rsidP="0021163A">
      <w:pPr>
        <w:tabs>
          <w:tab w:val="left" w:pos="284"/>
        </w:tabs>
        <w:spacing w:before="60"/>
        <w:ind w:left="284" w:hanging="284"/>
        <w:jc w:val="both"/>
        <w:rPr>
          <w:rFonts w:asciiTheme="minorHAnsi" w:hAnsiTheme="minorHAnsi" w:cs="Arial"/>
        </w:rPr>
      </w:pPr>
      <w:r>
        <w:rPr>
          <w:rFonts w:asciiTheme="minorHAnsi" w:hAnsiTheme="minorHAnsi" w:cs="Arial"/>
        </w:rPr>
        <w:tab/>
      </w:r>
      <w:r w:rsidR="00297D8F" w:rsidRPr="00CD31BE">
        <w:rPr>
          <w:rFonts w:asciiTheme="minorHAnsi" w:hAnsiTheme="minorHAnsi" w:cs="Arial"/>
        </w:rPr>
        <w:t>Čo je plazma a ako ju možno vyrobiť? Základné typy elektrických výbojov. Kedy sa možno plazmy dotknúť? Čo sa stane s povrchom materiálov po kontakte s plazmou? Plazmové technológie – alternatívne technológie pre budúcnosť bez poškodzovania životného prostredia.</w:t>
      </w:r>
    </w:p>
    <w:p w:rsidR="00297D8F" w:rsidRPr="00CD31BE" w:rsidRDefault="00297D8F" w:rsidP="0021163A">
      <w:pPr>
        <w:tabs>
          <w:tab w:val="left" w:pos="284"/>
        </w:tabs>
        <w:spacing w:before="60"/>
        <w:ind w:left="284" w:hanging="284"/>
        <w:jc w:val="both"/>
        <w:rPr>
          <w:rFonts w:asciiTheme="minorHAnsi" w:hAnsiTheme="minorHAnsi" w:cs="Arial"/>
        </w:rPr>
      </w:pPr>
      <w:r w:rsidRPr="00CD31BE">
        <w:rPr>
          <w:rFonts w:asciiTheme="minorHAnsi" w:hAnsiTheme="minorHAnsi" w:cs="Arial"/>
        </w:rPr>
        <w:t>4. Diskusná hra „Energia pre budúcnosť“ (90 minút)</w:t>
      </w:r>
    </w:p>
    <w:p w:rsidR="00297D8F" w:rsidRPr="00CD31BE" w:rsidRDefault="0021163A" w:rsidP="0021163A">
      <w:pPr>
        <w:tabs>
          <w:tab w:val="left" w:pos="284"/>
        </w:tabs>
        <w:spacing w:before="60"/>
        <w:ind w:left="284" w:hanging="284"/>
        <w:jc w:val="both"/>
        <w:rPr>
          <w:rFonts w:asciiTheme="minorHAnsi" w:hAnsiTheme="minorHAnsi" w:cs="Arial"/>
        </w:rPr>
      </w:pPr>
      <w:r>
        <w:rPr>
          <w:rFonts w:asciiTheme="minorHAnsi" w:hAnsiTheme="minorHAnsi" w:cs="Arial"/>
        </w:rPr>
        <w:tab/>
      </w:r>
      <w:r w:rsidR="00297D8F" w:rsidRPr="00CD31BE">
        <w:rPr>
          <w:rFonts w:asciiTheme="minorHAnsi" w:hAnsiTheme="minorHAnsi" w:cs="Arial"/>
        </w:rPr>
        <w:t>Chceme</w:t>
      </w:r>
      <w:r w:rsidR="00246908" w:rsidRPr="00CD31BE">
        <w:rPr>
          <w:rFonts w:asciiTheme="minorHAnsi" w:hAnsiTheme="minorHAnsi" w:cs="Arial"/>
        </w:rPr>
        <w:t>,</w:t>
      </w:r>
      <w:r w:rsidR="00297D8F" w:rsidRPr="00CD31BE">
        <w:rPr>
          <w:rFonts w:asciiTheme="minorHAnsi" w:hAnsiTheme="minorHAnsi" w:cs="Arial"/>
        </w:rPr>
        <w:t xml:space="preserve"> aby kvalita nášho života rástla. Odkiaľ môžeme získať energiu potrebnú na rozvoj? Aké riziká prinášajú rôzne spôsoby získavania energie? Máme právo zasahovať do energetického hospodárstva iných krajín? Máme brať ohľad na budúce generácie alebo uprednostniť aktuálne naše potreby? </w:t>
      </w:r>
    </w:p>
    <w:p w:rsidR="00BC61B2" w:rsidRPr="00CD31BE" w:rsidRDefault="00246908" w:rsidP="00CD31BE">
      <w:pPr>
        <w:spacing w:before="60"/>
        <w:jc w:val="both"/>
        <w:rPr>
          <w:rFonts w:asciiTheme="minorHAnsi" w:hAnsiTheme="minorHAnsi" w:cs="Arial"/>
        </w:rPr>
      </w:pPr>
      <w:r w:rsidRPr="00CD31BE">
        <w:rPr>
          <w:rFonts w:asciiTheme="minorHAnsi" w:hAnsiTheme="minorHAnsi" w:cs="Arial"/>
        </w:rPr>
        <w:t>D</w:t>
      </w:r>
      <w:r w:rsidR="00D36E35" w:rsidRPr="00CD31BE">
        <w:rPr>
          <w:rFonts w:asciiTheme="minorHAnsi" w:hAnsiTheme="minorHAnsi" w:cs="Arial"/>
        </w:rPr>
        <w:t xml:space="preserve">iskusná hra Energia pre budúcnosť je dostupná na portáli </w:t>
      </w:r>
      <w:hyperlink r:id="rId13" w:history="1">
        <w:r w:rsidR="00D36E35" w:rsidRPr="00CD31BE">
          <w:rPr>
            <w:rStyle w:val="Hypertextovprepojenie"/>
            <w:rFonts w:asciiTheme="minorHAnsi" w:hAnsiTheme="minorHAnsi" w:cs="Arial"/>
          </w:rPr>
          <w:t>www.playdecide.eu</w:t>
        </w:r>
      </w:hyperlink>
    </w:p>
    <w:p w:rsidR="00D36E35" w:rsidRPr="00CD31BE" w:rsidRDefault="00D36E35" w:rsidP="00CD31BE">
      <w:pPr>
        <w:spacing w:before="60"/>
        <w:jc w:val="both"/>
        <w:rPr>
          <w:rFonts w:asciiTheme="minorHAnsi" w:hAnsiTheme="minorHAnsi" w:cs="Arial"/>
        </w:rPr>
      </w:pPr>
      <w:r w:rsidRPr="00CD31BE">
        <w:rPr>
          <w:rFonts w:asciiTheme="minorHAnsi" w:hAnsiTheme="minorHAnsi" w:cs="Arial"/>
        </w:rPr>
        <w:t>.</w:t>
      </w:r>
    </w:p>
    <w:p w:rsidR="00D36E35" w:rsidRPr="00CD31BE" w:rsidRDefault="00F00A79" w:rsidP="00CD31BE">
      <w:pPr>
        <w:spacing w:before="60"/>
        <w:jc w:val="center"/>
        <w:rPr>
          <w:rFonts w:asciiTheme="minorHAnsi" w:hAnsiTheme="minorHAnsi" w:cs="Arial"/>
        </w:rPr>
      </w:pPr>
      <w:r w:rsidRPr="00CD31BE">
        <w:rPr>
          <w:rFonts w:asciiTheme="minorHAnsi" w:hAnsiTheme="minorHAnsi" w:cs="Arial"/>
          <w:noProof/>
        </w:rPr>
        <w:drawing>
          <wp:inline distT="0" distB="0" distL="0" distR="0">
            <wp:extent cx="2343150" cy="1619250"/>
            <wp:effectExtent l="19050" t="0" r="0" b="0"/>
            <wp:docPr id="7" name="Obrázok 12" descr="plazma v mikrovlnk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descr="plazma v mikrovlnke 2.JPG"/>
                    <pic:cNvPicPr>
                      <a:picLocks noChangeAspect="1" noChangeArrowheads="1"/>
                    </pic:cNvPicPr>
                  </pic:nvPicPr>
                  <pic:blipFill>
                    <a:blip r:embed="rId14" cstate="print"/>
                    <a:srcRect b="7545"/>
                    <a:stretch>
                      <a:fillRect/>
                    </a:stretch>
                  </pic:blipFill>
                  <pic:spPr bwMode="auto">
                    <a:xfrm>
                      <a:off x="0" y="0"/>
                      <a:ext cx="2343150" cy="1619250"/>
                    </a:xfrm>
                    <a:prstGeom prst="rect">
                      <a:avLst/>
                    </a:prstGeom>
                    <a:noFill/>
                    <a:ln w="9525">
                      <a:noFill/>
                      <a:miter lim="800000"/>
                      <a:headEnd/>
                      <a:tailEnd/>
                    </a:ln>
                  </pic:spPr>
                </pic:pic>
              </a:graphicData>
            </a:graphic>
          </wp:inline>
        </w:drawing>
      </w:r>
      <w:r w:rsidR="00CB6857" w:rsidRPr="00CD31BE">
        <w:rPr>
          <w:rFonts w:asciiTheme="minorHAnsi" w:hAnsiTheme="minorHAnsi" w:cs="Arial"/>
        </w:rPr>
        <w:t xml:space="preserve">  </w:t>
      </w:r>
      <w:r w:rsidRPr="00CD31BE">
        <w:rPr>
          <w:rFonts w:asciiTheme="minorHAnsi" w:hAnsiTheme="minorHAnsi" w:cs="Arial"/>
          <w:noProof/>
        </w:rPr>
        <w:drawing>
          <wp:inline distT="0" distB="0" distL="0" distR="0">
            <wp:extent cx="2152650" cy="1619250"/>
            <wp:effectExtent l="19050" t="0" r="0" b="0"/>
            <wp:docPr id="8" name="Obrázok 17" descr="diskusne hr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descr="diskusne hry 3.JPG"/>
                    <pic:cNvPicPr>
                      <a:picLocks noChangeAspect="1" noChangeArrowheads="1"/>
                    </pic:cNvPicPr>
                  </pic:nvPicPr>
                  <pic:blipFill>
                    <a:blip r:embed="rId15" cstate="print"/>
                    <a:srcRect/>
                    <a:stretch>
                      <a:fillRect/>
                    </a:stretch>
                  </pic:blipFill>
                  <pic:spPr bwMode="auto">
                    <a:xfrm>
                      <a:off x="0" y="0"/>
                      <a:ext cx="2152650" cy="1619250"/>
                    </a:xfrm>
                    <a:prstGeom prst="rect">
                      <a:avLst/>
                    </a:prstGeom>
                    <a:noFill/>
                    <a:ln w="9525">
                      <a:noFill/>
                      <a:miter lim="800000"/>
                      <a:headEnd/>
                      <a:tailEnd/>
                    </a:ln>
                  </pic:spPr>
                </pic:pic>
              </a:graphicData>
            </a:graphic>
          </wp:inline>
        </w:drawing>
      </w:r>
      <w:r w:rsidR="00CB6857" w:rsidRPr="00CD31BE">
        <w:rPr>
          <w:rFonts w:asciiTheme="minorHAnsi" w:hAnsiTheme="minorHAnsi" w:cs="Arial"/>
        </w:rPr>
        <w:t xml:space="preserve">  </w:t>
      </w:r>
      <w:r w:rsidRPr="00CD31BE">
        <w:rPr>
          <w:rFonts w:asciiTheme="minorHAnsi" w:hAnsiTheme="minorHAnsi" w:cs="Arial"/>
          <w:noProof/>
        </w:rPr>
        <w:drawing>
          <wp:inline distT="0" distB="0" distL="0" distR="0">
            <wp:extent cx="1219200" cy="1619250"/>
            <wp:effectExtent l="19050" t="0" r="0" b="0"/>
            <wp:docPr id="9" name="Obrázok 18" descr="P11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P1100734.JPG"/>
                    <pic:cNvPicPr>
                      <a:picLocks noChangeAspect="1" noChangeArrowheads="1"/>
                    </pic:cNvPicPr>
                  </pic:nvPicPr>
                  <pic:blipFill>
                    <a:blip r:embed="rId16" cstate="print"/>
                    <a:srcRect/>
                    <a:stretch>
                      <a:fillRect/>
                    </a:stretch>
                  </pic:blipFill>
                  <pic:spPr bwMode="auto">
                    <a:xfrm>
                      <a:off x="0" y="0"/>
                      <a:ext cx="1219200" cy="1619250"/>
                    </a:xfrm>
                    <a:prstGeom prst="rect">
                      <a:avLst/>
                    </a:prstGeom>
                    <a:noFill/>
                    <a:ln w="9525">
                      <a:noFill/>
                      <a:miter lim="800000"/>
                      <a:headEnd/>
                      <a:tailEnd/>
                    </a:ln>
                  </pic:spPr>
                </pic:pic>
              </a:graphicData>
            </a:graphic>
          </wp:inline>
        </w:drawing>
      </w:r>
    </w:p>
    <w:p w:rsidR="00790B0B" w:rsidRPr="00790B0B" w:rsidRDefault="00790B0B" w:rsidP="00790B0B">
      <w:pPr>
        <w:spacing w:before="60"/>
        <w:jc w:val="center"/>
        <w:rPr>
          <w:rFonts w:asciiTheme="minorHAnsi" w:hAnsiTheme="minorHAnsi" w:cs="Arial"/>
          <w:sz w:val="20"/>
        </w:rPr>
      </w:pPr>
      <w:r w:rsidRPr="00790B0B">
        <w:rPr>
          <w:rFonts w:asciiTheme="minorHAnsi" w:hAnsiTheme="minorHAnsi" w:cs="Arial"/>
          <w:sz w:val="20"/>
        </w:rPr>
        <w:t xml:space="preserve">Obr. </w:t>
      </w:r>
      <w:r>
        <w:rPr>
          <w:rFonts w:asciiTheme="minorHAnsi" w:hAnsiTheme="minorHAnsi" w:cs="Arial"/>
          <w:sz w:val="20"/>
        </w:rPr>
        <w:t>3</w:t>
      </w:r>
    </w:p>
    <w:p w:rsidR="00323B99" w:rsidRPr="00CD31BE" w:rsidRDefault="00323B99" w:rsidP="00CD31BE">
      <w:pPr>
        <w:spacing w:before="60"/>
        <w:jc w:val="both"/>
        <w:rPr>
          <w:rFonts w:asciiTheme="minorHAnsi" w:hAnsiTheme="minorHAnsi" w:cs="Arial"/>
          <w:u w:val="single"/>
        </w:rPr>
      </w:pPr>
    </w:p>
    <w:p w:rsidR="00D36E35" w:rsidRPr="00CD31BE" w:rsidRDefault="00D36E35" w:rsidP="00CD31BE">
      <w:pPr>
        <w:spacing w:before="60"/>
        <w:jc w:val="both"/>
        <w:rPr>
          <w:rFonts w:asciiTheme="minorHAnsi" w:hAnsiTheme="minorHAnsi" w:cs="Arial"/>
          <w:u w:val="single"/>
        </w:rPr>
      </w:pPr>
      <w:r w:rsidRPr="00CD31BE">
        <w:rPr>
          <w:rFonts w:asciiTheme="minorHAnsi" w:hAnsiTheme="minorHAnsi" w:cs="Arial"/>
          <w:u w:val="single"/>
        </w:rPr>
        <w:t xml:space="preserve">Diskusné stretnutia </w:t>
      </w:r>
    </w:p>
    <w:p w:rsidR="00D36E35" w:rsidRPr="00CD31BE" w:rsidRDefault="00D36E35" w:rsidP="00CD31BE">
      <w:pPr>
        <w:spacing w:before="60"/>
        <w:jc w:val="both"/>
        <w:rPr>
          <w:rFonts w:asciiTheme="minorHAnsi" w:hAnsiTheme="minorHAnsi" w:cs="Arial"/>
        </w:rPr>
      </w:pPr>
      <w:r w:rsidRPr="00CD31BE">
        <w:rPr>
          <w:rFonts w:asciiTheme="minorHAnsi" w:hAnsiTheme="minorHAnsi" w:cs="Arial"/>
        </w:rPr>
        <w:t>Okrem interaktívnych prezentácií sa študenti stredných škôl mohli zapojiť aj do diskusií so slovenskými vedcami „Opýtajte sa vedca“. Ponúknuté boli diskusie na témy:</w:t>
      </w:r>
    </w:p>
    <w:p w:rsidR="00D36E35" w:rsidRPr="00CD31BE" w:rsidRDefault="00D36E35" w:rsidP="00431BC0">
      <w:pPr>
        <w:numPr>
          <w:ilvl w:val="0"/>
          <w:numId w:val="19"/>
        </w:numPr>
        <w:tabs>
          <w:tab w:val="left" w:pos="284"/>
        </w:tabs>
        <w:spacing w:before="60"/>
        <w:ind w:left="284" w:hanging="284"/>
        <w:jc w:val="both"/>
        <w:rPr>
          <w:rFonts w:asciiTheme="minorHAnsi" w:hAnsiTheme="minorHAnsi" w:cs="Arial"/>
        </w:rPr>
      </w:pPr>
      <w:r w:rsidRPr="00CD31BE">
        <w:rPr>
          <w:rFonts w:asciiTheme="minorHAnsi" w:hAnsiTheme="minorHAnsi" w:cs="Arial"/>
        </w:rPr>
        <w:lastRenderedPageBreak/>
        <w:t xml:space="preserve">Ako ide dohromady chemické modelovanie a jadrová fúzia? (prof. RNDr. Ivan </w:t>
      </w:r>
      <w:proofErr w:type="spellStart"/>
      <w:r w:rsidRPr="00CD31BE">
        <w:rPr>
          <w:rFonts w:asciiTheme="minorHAnsi" w:hAnsiTheme="minorHAnsi" w:cs="Arial"/>
        </w:rPr>
        <w:t>Černušák</w:t>
      </w:r>
      <w:proofErr w:type="spellEnd"/>
      <w:r w:rsidRPr="00CD31BE">
        <w:rPr>
          <w:rFonts w:asciiTheme="minorHAnsi" w:hAnsiTheme="minorHAnsi" w:cs="Arial"/>
        </w:rPr>
        <w:t xml:space="preserve">, DrSc., </w:t>
      </w:r>
      <w:proofErr w:type="spellStart"/>
      <w:r w:rsidRPr="00CD31BE">
        <w:rPr>
          <w:rFonts w:asciiTheme="minorHAnsi" w:hAnsiTheme="minorHAnsi" w:cs="Arial"/>
        </w:rPr>
        <w:t>PriF</w:t>
      </w:r>
      <w:proofErr w:type="spellEnd"/>
      <w:r w:rsidRPr="00CD31BE">
        <w:rPr>
          <w:rFonts w:asciiTheme="minorHAnsi" w:hAnsiTheme="minorHAnsi" w:cs="Arial"/>
        </w:rPr>
        <w:t xml:space="preserve"> UK) </w:t>
      </w:r>
    </w:p>
    <w:p w:rsidR="00D36E35" w:rsidRPr="00CD31BE" w:rsidRDefault="00431BC0" w:rsidP="00431BC0">
      <w:pPr>
        <w:tabs>
          <w:tab w:val="left" w:pos="284"/>
        </w:tabs>
        <w:spacing w:before="60"/>
        <w:ind w:left="284" w:hanging="284"/>
        <w:jc w:val="both"/>
        <w:rPr>
          <w:rFonts w:asciiTheme="minorHAnsi" w:hAnsiTheme="minorHAnsi" w:cs="Arial"/>
        </w:rPr>
      </w:pPr>
      <w:r>
        <w:rPr>
          <w:rFonts w:asciiTheme="minorHAnsi" w:hAnsiTheme="minorHAnsi" w:cs="Arial"/>
        </w:rPr>
        <w:tab/>
      </w:r>
      <w:r w:rsidR="00D36E35" w:rsidRPr="00CD31BE">
        <w:rPr>
          <w:rFonts w:asciiTheme="minorHAnsi" w:hAnsiTheme="minorHAnsi" w:cs="Arial"/>
        </w:rPr>
        <w:t xml:space="preserve">Jednou z kľúčových otázok fungovania budúceho fúzneho reaktora (tokamaku) je "výdrž" jeho stien počas jedného operačného cyklu - výroby elektrickej energie. Prečo sa vysokoteplotná plazma nemôže dotýkať stien? Prečo sa nedá dosiahnuť dokonalé oddelenie plazmy od stien? Čo spraví horúca plazma s materiálom steny tokamaku a prečo to nie je možné testovať v reáli? Aké riešenia ponúka chemické modelovanie molekulárnych procesov pri extrémnych teplotách a tlakoch?  </w:t>
      </w:r>
    </w:p>
    <w:p w:rsidR="00D36E35" w:rsidRPr="00CD31BE" w:rsidRDefault="00D36E35" w:rsidP="00431BC0">
      <w:pPr>
        <w:numPr>
          <w:ilvl w:val="0"/>
          <w:numId w:val="19"/>
        </w:numPr>
        <w:tabs>
          <w:tab w:val="left" w:pos="284"/>
        </w:tabs>
        <w:spacing w:before="60"/>
        <w:ind w:left="284" w:hanging="284"/>
        <w:jc w:val="both"/>
        <w:rPr>
          <w:rFonts w:asciiTheme="minorHAnsi" w:hAnsiTheme="minorHAnsi" w:cs="Arial"/>
        </w:rPr>
      </w:pPr>
      <w:r w:rsidRPr="00CD31BE">
        <w:rPr>
          <w:rFonts w:asciiTheme="minorHAnsi" w:hAnsiTheme="minorHAnsi" w:cs="Arial"/>
        </w:rPr>
        <w:t xml:space="preserve">Na prahu nových metód využitia jadrovej energie (prof. RNDr. Štefan </w:t>
      </w:r>
      <w:proofErr w:type="spellStart"/>
      <w:r w:rsidRPr="00CD31BE">
        <w:rPr>
          <w:rFonts w:asciiTheme="minorHAnsi" w:hAnsiTheme="minorHAnsi" w:cs="Arial"/>
        </w:rPr>
        <w:t>Šáro</w:t>
      </w:r>
      <w:proofErr w:type="spellEnd"/>
      <w:r w:rsidRPr="00CD31BE">
        <w:rPr>
          <w:rFonts w:asciiTheme="minorHAnsi" w:hAnsiTheme="minorHAnsi" w:cs="Arial"/>
        </w:rPr>
        <w:t xml:space="preserve">, DrSc., FMFI UK) </w:t>
      </w:r>
    </w:p>
    <w:p w:rsidR="00D36E35" w:rsidRPr="00CD31BE" w:rsidRDefault="00431BC0" w:rsidP="00431BC0">
      <w:pPr>
        <w:tabs>
          <w:tab w:val="left" w:pos="284"/>
        </w:tabs>
        <w:spacing w:before="60"/>
        <w:ind w:left="284" w:hanging="284"/>
        <w:jc w:val="both"/>
        <w:rPr>
          <w:rFonts w:asciiTheme="minorHAnsi" w:hAnsiTheme="minorHAnsi" w:cs="Arial"/>
        </w:rPr>
      </w:pPr>
      <w:r>
        <w:rPr>
          <w:rFonts w:asciiTheme="minorHAnsi" w:hAnsiTheme="minorHAnsi" w:cs="Arial"/>
        </w:rPr>
        <w:tab/>
      </w:r>
      <w:r w:rsidR="00D36E35" w:rsidRPr="00CD31BE">
        <w:rPr>
          <w:rFonts w:asciiTheme="minorHAnsi" w:hAnsiTheme="minorHAnsi" w:cs="Arial"/>
        </w:rPr>
        <w:t>Komerčné získavanie energie z </w:t>
      </w:r>
      <w:proofErr w:type="spellStart"/>
      <w:r w:rsidR="00D36E35" w:rsidRPr="00CD31BE">
        <w:rPr>
          <w:rFonts w:asciiTheme="minorHAnsi" w:hAnsiTheme="minorHAnsi" w:cs="Arial"/>
        </w:rPr>
        <w:t>fúznej</w:t>
      </w:r>
      <w:proofErr w:type="spellEnd"/>
      <w:r w:rsidR="00D36E35" w:rsidRPr="00CD31BE">
        <w:rPr>
          <w:rFonts w:asciiTheme="minorHAnsi" w:hAnsiTheme="minorHAnsi" w:cs="Arial"/>
        </w:rPr>
        <w:t xml:space="preserve"> reakcie sa dá očakávať o 50 rokov. Aké máme dovtedy možnosti? Čo nám môžu poskytnúť štiepne jadrové elektrárne? Aké sú nové prístupy k využitiu štiepnych jadrových procesov?</w:t>
      </w:r>
    </w:p>
    <w:p w:rsidR="00D36E35" w:rsidRPr="00CD31BE" w:rsidRDefault="00D36E35" w:rsidP="00431BC0">
      <w:pPr>
        <w:numPr>
          <w:ilvl w:val="0"/>
          <w:numId w:val="19"/>
        </w:numPr>
        <w:tabs>
          <w:tab w:val="left" w:pos="284"/>
        </w:tabs>
        <w:spacing w:before="60"/>
        <w:ind w:left="284" w:hanging="284"/>
        <w:jc w:val="both"/>
        <w:rPr>
          <w:rFonts w:asciiTheme="minorHAnsi" w:hAnsiTheme="minorHAnsi" w:cs="Arial"/>
        </w:rPr>
      </w:pPr>
      <w:r w:rsidRPr="00CD31BE">
        <w:rPr>
          <w:rFonts w:asciiTheme="minorHAnsi" w:hAnsiTheme="minorHAnsi" w:cs="Arial"/>
        </w:rPr>
        <w:t xml:space="preserve">Havária v Černobyle – príčiny a následky (prof. Ing. Vladimír </w:t>
      </w:r>
      <w:proofErr w:type="spellStart"/>
      <w:r w:rsidRPr="00CD31BE">
        <w:rPr>
          <w:rFonts w:asciiTheme="minorHAnsi" w:hAnsiTheme="minorHAnsi" w:cs="Arial"/>
        </w:rPr>
        <w:t>Slugeň</w:t>
      </w:r>
      <w:proofErr w:type="spellEnd"/>
      <w:r w:rsidRPr="00CD31BE">
        <w:rPr>
          <w:rFonts w:asciiTheme="minorHAnsi" w:hAnsiTheme="minorHAnsi" w:cs="Arial"/>
        </w:rPr>
        <w:t xml:space="preserve">, DrSc., FEI STU) </w:t>
      </w:r>
    </w:p>
    <w:p w:rsidR="00D36E35" w:rsidRPr="00CD31BE" w:rsidRDefault="00431BC0" w:rsidP="00431BC0">
      <w:pPr>
        <w:tabs>
          <w:tab w:val="left" w:pos="284"/>
        </w:tabs>
        <w:spacing w:before="60"/>
        <w:ind w:left="284" w:hanging="284"/>
        <w:jc w:val="both"/>
        <w:rPr>
          <w:rFonts w:asciiTheme="minorHAnsi" w:hAnsiTheme="minorHAnsi" w:cs="Arial"/>
        </w:rPr>
      </w:pPr>
      <w:r>
        <w:rPr>
          <w:rFonts w:asciiTheme="minorHAnsi" w:hAnsiTheme="minorHAnsi" w:cs="Arial"/>
        </w:rPr>
        <w:tab/>
      </w:r>
      <w:r w:rsidR="00D36E35" w:rsidRPr="00CD31BE">
        <w:rPr>
          <w:rFonts w:asciiTheme="minorHAnsi" w:hAnsiTheme="minorHAnsi" w:cs="Arial"/>
        </w:rPr>
        <w:t>Od havárie v Černobyľskej jadrovej elektrárni na Ukrajine uplynie 26.4.2011 25 rokov. Našťastie sa žiadna obdobná havária ani pred tým, ani potom neodohrala. Čo bolo príčinou tohto zlyhania, aké boli dôsledky na ľudí, životné prostredie i jadrovú energetiku?</w:t>
      </w:r>
    </w:p>
    <w:p w:rsidR="00D36E35" w:rsidRPr="00CD31BE" w:rsidRDefault="00D36E35" w:rsidP="00431BC0">
      <w:pPr>
        <w:numPr>
          <w:ilvl w:val="0"/>
          <w:numId w:val="19"/>
        </w:numPr>
        <w:tabs>
          <w:tab w:val="left" w:pos="284"/>
        </w:tabs>
        <w:spacing w:before="60"/>
        <w:ind w:left="284" w:hanging="284"/>
        <w:jc w:val="both"/>
        <w:rPr>
          <w:rFonts w:asciiTheme="minorHAnsi" w:hAnsiTheme="minorHAnsi" w:cs="Arial"/>
        </w:rPr>
      </w:pPr>
      <w:r w:rsidRPr="00CD31BE">
        <w:rPr>
          <w:rFonts w:asciiTheme="minorHAnsi" w:hAnsiTheme="minorHAnsi" w:cs="Arial"/>
        </w:rPr>
        <w:t xml:space="preserve">Supravodivé magnety pre fúziu (doc. Ing. Fedor </w:t>
      </w:r>
      <w:proofErr w:type="spellStart"/>
      <w:r w:rsidRPr="00CD31BE">
        <w:rPr>
          <w:rFonts w:asciiTheme="minorHAnsi" w:hAnsiTheme="minorHAnsi" w:cs="Arial"/>
        </w:rPr>
        <w:t>Gömöry</w:t>
      </w:r>
      <w:proofErr w:type="spellEnd"/>
      <w:r w:rsidRPr="00CD31BE">
        <w:rPr>
          <w:rFonts w:asciiTheme="minorHAnsi" w:hAnsiTheme="minorHAnsi" w:cs="Arial"/>
        </w:rPr>
        <w:t xml:space="preserve">. DrSc., Elektrotechnický ústav SAV) </w:t>
      </w:r>
    </w:p>
    <w:p w:rsidR="00D36E35" w:rsidRPr="00CD31BE" w:rsidRDefault="00431BC0" w:rsidP="00431BC0">
      <w:pPr>
        <w:tabs>
          <w:tab w:val="left" w:pos="284"/>
        </w:tabs>
        <w:spacing w:before="60"/>
        <w:ind w:left="284" w:hanging="284"/>
        <w:jc w:val="both"/>
        <w:rPr>
          <w:rFonts w:asciiTheme="minorHAnsi" w:hAnsiTheme="minorHAnsi" w:cs="Arial"/>
        </w:rPr>
      </w:pPr>
      <w:r>
        <w:rPr>
          <w:rFonts w:asciiTheme="minorHAnsi" w:hAnsiTheme="minorHAnsi" w:cs="Arial"/>
        </w:rPr>
        <w:tab/>
      </w:r>
      <w:r w:rsidR="00D36E35" w:rsidRPr="00CD31BE">
        <w:rPr>
          <w:rFonts w:asciiTheme="minorHAnsi" w:hAnsiTheme="minorHAnsi" w:cs="Arial"/>
        </w:rPr>
        <w:t xml:space="preserve">Čo je to </w:t>
      </w:r>
      <w:proofErr w:type="spellStart"/>
      <w:r w:rsidR="00D36E35" w:rsidRPr="00CD31BE">
        <w:rPr>
          <w:rFonts w:asciiTheme="minorHAnsi" w:hAnsiTheme="minorHAnsi" w:cs="Arial"/>
        </w:rPr>
        <w:t>supravodivosť</w:t>
      </w:r>
      <w:proofErr w:type="spellEnd"/>
      <w:r w:rsidR="00D36E35" w:rsidRPr="00CD31BE">
        <w:rPr>
          <w:rFonts w:asciiTheme="minorHAnsi" w:hAnsiTheme="minorHAnsi" w:cs="Arial"/>
        </w:rPr>
        <w:t xml:space="preserve">, aké problémy umožňuje riešiť? Aké </w:t>
      </w:r>
      <w:proofErr w:type="spellStart"/>
      <w:r w:rsidR="00D36E35" w:rsidRPr="00CD31BE">
        <w:rPr>
          <w:rFonts w:asciiTheme="minorHAnsi" w:hAnsiTheme="minorHAnsi" w:cs="Arial"/>
        </w:rPr>
        <w:t>supravodiče</w:t>
      </w:r>
      <w:proofErr w:type="spellEnd"/>
      <w:r w:rsidR="00D36E35" w:rsidRPr="00CD31BE">
        <w:rPr>
          <w:rFonts w:asciiTheme="minorHAnsi" w:hAnsiTheme="minorHAnsi" w:cs="Arial"/>
        </w:rPr>
        <w:t xml:space="preserve"> poznáme, ako sa dajú použiť v elektronike a v elektrotechnike? Na vývoji akých supravodivých zariadení sa pracuje vo svete a na Slovensku? Prečo potrebuje fúzny reaktor supravodivé magnety? Ktoré najvážnejšie problémy treba vyriešiť, aby fúzny reaktor mohol slúžiť ako zdroj energie?</w:t>
      </w:r>
    </w:p>
    <w:p w:rsidR="00D36E35" w:rsidRPr="00CD31BE" w:rsidRDefault="00D36E35" w:rsidP="00431BC0">
      <w:pPr>
        <w:numPr>
          <w:ilvl w:val="0"/>
          <w:numId w:val="19"/>
        </w:numPr>
        <w:tabs>
          <w:tab w:val="left" w:pos="284"/>
        </w:tabs>
        <w:spacing w:before="60"/>
        <w:ind w:left="284" w:hanging="284"/>
        <w:jc w:val="both"/>
        <w:rPr>
          <w:rFonts w:asciiTheme="minorHAnsi" w:hAnsiTheme="minorHAnsi" w:cs="Arial"/>
        </w:rPr>
      </w:pPr>
      <w:r w:rsidRPr="00CD31BE">
        <w:rPr>
          <w:rFonts w:asciiTheme="minorHAnsi" w:hAnsiTheme="minorHAnsi" w:cs="Arial"/>
        </w:rPr>
        <w:t xml:space="preserve">Tokamaky COMPASS a ITER (RNDr. Radomír </w:t>
      </w:r>
      <w:proofErr w:type="spellStart"/>
      <w:r w:rsidRPr="00CD31BE">
        <w:rPr>
          <w:rFonts w:asciiTheme="minorHAnsi" w:hAnsiTheme="minorHAnsi" w:cs="Arial"/>
        </w:rPr>
        <w:t>Pánek</w:t>
      </w:r>
      <w:proofErr w:type="spellEnd"/>
      <w:r w:rsidRPr="00CD31BE">
        <w:rPr>
          <w:rFonts w:asciiTheme="minorHAnsi" w:hAnsiTheme="minorHAnsi" w:cs="Arial"/>
        </w:rPr>
        <w:t>, PhD., ÚFP AV ČR)</w:t>
      </w:r>
    </w:p>
    <w:p w:rsidR="00D36E35" w:rsidRPr="00CD31BE" w:rsidRDefault="00431BC0" w:rsidP="00431BC0">
      <w:pPr>
        <w:tabs>
          <w:tab w:val="left" w:pos="284"/>
        </w:tabs>
        <w:spacing w:before="60"/>
        <w:ind w:left="284" w:hanging="284"/>
        <w:jc w:val="both"/>
        <w:rPr>
          <w:rFonts w:asciiTheme="minorHAnsi" w:hAnsiTheme="minorHAnsi" w:cs="Arial"/>
        </w:rPr>
      </w:pPr>
      <w:r>
        <w:rPr>
          <w:rFonts w:asciiTheme="minorHAnsi" w:hAnsiTheme="minorHAnsi" w:cs="Arial"/>
        </w:rPr>
        <w:tab/>
      </w:r>
      <w:r w:rsidR="00D36E35" w:rsidRPr="00CD31BE">
        <w:rPr>
          <w:rFonts w:asciiTheme="minorHAnsi" w:hAnsiTheme="minorHAnsi" w:cs="Arial"/>
        </w:rPr>
        <w:t xml:space="preserve">V Prahe sa na výskum fúzie využíva tokamak COMPASS. Aké sú jeho výskumné úlohy? V čom je špecifický? Ako výsledky získané na </w:t>
      </w:r>
      <w:proofErr w:type="spellStart"/>
      <w:r w:rsidR="00D36E35" w:rsidRPr="00CD31BE">
        <w:rPr>
          <w:rFonts w:asciiTheme="minorHAnsi" w:hAnsiTheme="minorHAnsi" w:cs="Arial"/>
        </w:rPr>
        <w:t>COMPASSe</w:t>
      </w:r>
      <w:proofErr w:type="spellEnd"/>
      <w:r w:rsidR="00D36E35" w:rsidRPr="00CD31BE">
        <w:rPr>
          <w:rFonts w:asciiTheme="minorHAnsi" w:hAnsiTheme="minorHAnsi" w:cs="Arial"/>
        </w:rPr>
        <w:t xml:space="preserve"> pomôžu pri budovaní fúzneho zariadenia ITER? Fyzikálne a technologické výzvy, ktoré tokamaky prinášajú.</w:t>
      </w:r>
    </w:p>
    <w:p w:rsidR="00D36E35" w:rsidRPr="00CD31BE" w:rsidRDefault="00637CB4" w:rsidP="00431BC0">
      <w:pPr>
        <w:numPr>
          <w:ilvl w:val="0"/>
          <w:numId w:val="19"/>
        </w:numPr>
        <w:tabs>
          <w:tab w:val="left" w:pos="284"/>
        </w:tabs>
        <w:spacing w:before="60"/>
        <w:ind w:left="284" w:hanging="284"/>
        <w:jc w:val="both"/>
        <w:rPr>
          <w:rFonts w:asciiTheme="minorHAnsi" w:hAnsiTheme="minorHAnsi" w:cs="Arial"/>
        </w:rPr>
      </w:pPr>
      <w:r w:rsidRPr="00CD31BE">
        <w:rPr>
          <w:rFonts w:asciiTheme="minorHAnsi" w:hAnsiTheme="minorHAnsi" w:cs="Arial"/>
        </w:rPr>
        <w:t>Ako pračlovek varil na plazme, až kým ho netrafila (RNDr. Michal Matejka, PhD., FMFI UK)</w:t>
      </w:r>
    </w:p>
    <w:p w:rsidR="00D36E35" w:rsidRPr="00CD31BE" w:rsidRDefault="00431BC0" w:rsidP="00431BC0">
      <w:pPr>
        <w:tabs>
          <w:tab w:val="left" w:pos="284"/>
        </w:tabs>
        <w:spacing w:before="60"/>
        <w:ind w:left="284" w:hanging="284"/>
        <w:jc w:val="both"/>
        <w:rPr>
          <w:rFonts w:asciiTheme="minorHAnsi" w:hAnsiTheme="minorHAnsi" w:cs="Arial"/>
        </w:rPr>
      </w:pPr>
      <w:r>
        <w:rPr>
          <w:rFonts w:asciiTheme="minorHAnsi" w:hAnsiTheme="minorHAnsi" w:cs="Arial"/>
        </w:rPr>
        <w:tab/>
      </w:r>
      <w:r w:rsidR="00205126" w:rsidRPr="00CD31BE">
        <w:rPr>
          <w:rFonts w:asciiTheme="minorHAnsi" w:hAnsiTheme="minorHAnsi" w:cs="Arial"/>
        </w:rPr>
        <w:t>Je plameň plazmou? Je ionizovaný plyn vždy plazmou? Kde v prírode sa vyskytuje plazma? Ako súvisí s plazmou možno najväčší pokrok ľudstva od objavu ohňa?</w:t>
      </w:r>
    </w:p>
    <w:p w:rsidR="008F1211" w:rsidRPr="00CD31BE" w:rsidRDefault="00205126" w:rsidP="00CD31BE">
      <w:pPr>
        <w:spacing w:before="60"/>
        <w:jc w:val="both"/>
        <w:rPr>
          <w:rFonts w:asciiTheme="minorHAnsi" w:hAnsiTheme="minorHAnsi" w:cs="Arial"/>
        </w:rPr>
      </w:pPr>
      <w:r w:rsidRPr="00CD31BE">
        <w:rPr>
          <w:rFonts w:asciiTheme="minorHAnsi" w:hAnsiTheme="minorHAnsi" w:cs="Arial"/>
        </w:rPr>
        <w:t xml:space="preserve">Sprievodným podujatím výstavy FUSION EXPO bola aj </w:t>
      </w:r>
      <w:r w:rsidRPr="00CD31BE">
        <w:rPr>
          <w:rFonts w:asciiTheme="minorHAnsi" w:hAnsiTheme="minorHAnsi" w:cs="Arial"/>
          <w:u w:val="single"/>
        </w:rPr>
        <w:t>vý</w:t>
      </w:r>
      <w:r w:rsidR="008F1211" w:rsidRPr="00CD31BE">
        <w:rPr>
          <w:rFonts w:asciiTheme="minorHAnsi" w:hAnsiTheme="minorHAnsi" w:cs="Arial"/>
          <w:u w:val="single"/>
        </w:rPr>
        <w:t>stava vybraných vtipov zo súťaže SCHOLA LUDUS: Obrázkový vedecký vtip 2010 – ENERGIA</w:t>
      </w:r>
    </w:p>
    <w:p w:rsidR="00637CB4" w:rsidRPr="00CD31BE" w:rsidRDefault="00637CB4" w:rsidP="00CD31BE">
      <w:pPr>
        <w:spacing w:before="60"/>
        <w:jc w:val="both"/>
        <w:rPr>
          <w:rFonts w:asciiTheme="minorHAnsi" w:hAnsiTheme="minorHAnsi" w:cs="Arial"/>
          <w:b/>
        </w:rPr>
      </w:pPr>
    </w:p>
    <w:p w:rsidR="008F1211" w:rsidRPr="00CD31BE" w:rsidRDefault="008F1211" w:rsidP="00CD31BE">
      <w:pPr>
        <w:spacing w:before="60"/>
        <w:jc w:val="both"/>
        <w:rPr>
          <w:rFonts w:asciiTheme="minorHAnsi" w:hAnsiTheme="minorHAnsi" w:cs="Arial"/>
          <w:b/>
        </w:rPr>
      </w:pPr>
      <w:r w:rsidRPr="00CD31BE">
        <w:rPr>
          <w:rFonts w:asciiTheme="minorHAnsi" w:hAnsiTheme="minorHAnsi" w:cs="Arial"/>
          <w:b/>
        </w:rPr>
        <w:t xml:space="preserve">Vyhodnotenie výstavy </w:t>
      </w:r>
      <w:r w:rsidR="00533169" w:rsidRPr="00CD31BE">
        <w:rPr>
          <w:rFonts w:asciiTheme="minorHAnsi" w:hAnsiTheme="minorHAnsi" w:cs="Arial"/>
          <w:b/>
        </w:rPr>
        <w:t>FUSION EXPO a sprievodných programov Fúzia – energia budúcnosti</w:t>
      </w:r>
    </w:p>
    <w:p w:rsidR="009F652F" w:rsidRPr="00CD31BE" w:rsidRDefault="00CF7EB5" w:rsidP="00CD31BE">
      <w:pPr>
        <w:spacing w:before="60"/>
        <w:jc w:val="both"/>
        <w:rPr>
          <w:rFonts w:asciiTheme="minorHAnsi" w:hAnsiTheme="minorHAnsi" w:cs="Arial"/>
        </w:rPr>
      </w:pPr>
      <w:r w:rsidRPr="00CD31BE">
        <w:rPr>
          <w:rFonts w:asciiTheme="minorHAnsi" w:hAnsiTheme="minorHAnsi" w:cs="Arial"/>
        </w:rPr>
        <w:t>Keďže cieľom programu bolo osloviť čo najširšiu verejnosť s relevantnými informáciami z prvej ruky, vý</w:t>
      </w:r>
      <w:r w:rsidR="00533169" w:rsidRPr="00CD31BE">
        <w:rPr>
          <w:rFonts w:asciiTheme="minorHAnsi" w:hAnsiTheme="minorHAnsi" w:cs="Arial"/>
        </w:rPr>
        <w:t>stava FUSION EXPO sa konal</w:t>
      </w:r>
      <w:r w:rsidR="00246908" w:rsidRPr="00CD31BE">
        <w:rPr>
          <w:rFonts w:asciiTheme="minorHAnsi" w:hAnsiTheme="minorHAnsi" w:cs="Arial"/>
        </w:rPr>
        <w:t>a</w:t>
      </w:r>
      <w:r w:rsidR="00533169" w:rsidRPr="00CD31BE">
        <w:rPr>
          <w:rFonts w:asciiTheme="minorHAnsi" w:hAnsiTheme="minorHAnsi" w:cs="Arial"/>
        </w:rPr>
        <w:t xml:space="preserve"> v priestoroch nákupného centra</w:t>
      </w:r>
      <w:r w:rsidRPr="00CD31BE">
        <w:rPr>
          <w:rFonts w:asciiTheme="minorHAnsi" w:hAnsiTheme="minorHAnsi" w:cs="Arial"/>
        </w:rPr>
        <w:t xml:space="preserve">. Do programu sa tak zapojilo veľa ľudí, ktorí by sa kvôli výstave do múzea alebo galérie nevybrali. Takto sa, </w:t>
      </w:r>
      <w:r w:rsidR="00B95466" w:rsidRPr="00CD31BE">
        <w:rPr>
          <w:rFonts w:asciiTheme="minorHAnsi" w:hAnsiTheme="minorHAnsi" w:cs="Arial"/>
        </w:rPr>
        <w:t>idúc</w:t>
      </w:r>
      <w:r w:rsidR="00533169" w:rsidRPr="00CD31BE">
        <w:rPr>
          <w:rFonts w:asciiTheme="minorHAnsi" w:hAnsiTheme="minorHAnsi" w:cs="Arial"/>
        </w:rPr>
        <w:t xml:space="preserve"> okolo</w:t>
      </w:r>
      <w:r w:rsidR="00B95466" w:rsidRPr="00CD31BE">
        <w:rPr>
          <w:rFonts w:asciiTheme="minorHAnsi" w:hAnsiTheme="minorHAnsi" w:cs="Arial"/>
        </w:rPr>
        <w:t>,</w:t>
      </w:r>
      <w:r w:rsidR="00533169" w:rsidRPr="00CD31BE">
        <w:rPr>
          <w:rFonts w:asciiTheme="minorHAnsi" w:hAnsiTheme="minorHAnsi" w:cs="Arial"/>
        </w:rPr>
        <w:t xml:space="preserve"> pristav</w:t>
      </w:r>
      <w:r w:rsidRPr="00CD31BE">
        <w:rPr>
          <w:rFonts w:asciiTheme="minorHAnsi" w:hAnsiTheme="minorHAnsi" w:cs="Arial"/>
        </w:rPr>
        <w:t>i</w:t>
      </w:r>
      <w:r w:rsidR="00533169" w:rsidRPr="00CD31BE">
        <w:rPr>
          <w:rFonts w:asciiTheme="minorHAnsi" w:hAnsiTheme="minorHAnsi" w:cs="Arial"/>
        </w:rPr>
        <w:t xml:space="preserve">li pri exponátoch, začítali sa do textov, započúvali do </w:t>
      </w:r>
      <w:r w:rsidR="00B95466" w:rsidRPr="00CD31BE">
        <w:rPr>
          <w:rFonts w:asciiTheme="minorHAnsi" w:hAnsiTheme="minorHAnsi" w:cs="Arial"/>
        </w:rPr>
        <w:t xml:space="preserve">rozhovorov animátorov s inými návštevníkmi a po chvíli sami začali klásť otázky. </w:t>
      </w:r>
      <w:r w:rsidR="00533169" w:rsidRPr="00CD31BE">
        <w:rPr>
          <w:rFonts w:asciiTheme="minorHAnsi" w:hAnsiTheme="minorHAnsi" w:cs="Arial"/>
        </w:rPr>
        <w:t xml:space="preserve">Za necelých 7 týždňov trvania výstavy ju navštívilo </w:t>
      </w:r>
      <w:r w:rsidR="00271142" w:rsidRPr="00CD31BE">
        <w:rPr>
          <w:rFonts w:asciiTheme="minorHAnsi" w:hAnsiTheme="minorHAnsi" w:cs="Arial"/>
        </w:rPr>
        <w:t>21</w:t>
      </w:r>
      <w:r w:rsidR="007F72B3">
        <w:rPr>
          <w:rFonts w:asciiTheme="minorHAnsi" w:hAnsiTheme="minorHAnsi" w:cs="Arial"/>
        </w:rPr>
        <w:t> </w:t>
      </w:r>
      <w:r w:rsidR="00271142" w:rsidRPr="00CD31BE">
        <w:rPr>
          <w:rFonts w:asciiTheme="minorHAnsi" w:hAnsiTheme="minorHAnsi" w:cs="Arial"/>
        </w:rPr>
        <w:t>040</w:t>
      </w:r>
      <w:r w:rsidR="007F72B3">
        <w:rPr>
          <w:rFonts w:asciiTheme="minorHAnsi" w:hAnsiTheme="minorHAnsi" w:cs="Arial"/>
        </w:rPr>
        <w:t> </w:t>
      </w:r>
      <w:r w:rsidR="00271142" w:rsidRPr="00CD31BE">
        <w:rPr>
          <w:rFonts w:asciiTheme="minorHAnsi" w:hAnsiTheme="minorHAnsi" w:cs="Arial"/>
        </w:rPr>
        <w:t>individuálnych návštevníkov</w:t>
      </w:r>
      <w:r w:rsidRPr="00CD31BE">
        <w:rPr>
          <w:rFonts w:asciiTheme="minorHAnsi" w:hAnsiTheme="minorHAnsi" w:cs="Arial"/>
        </w:rPr>
        <w:t xml:space="preserve">, ktorí nejakým spôsobom </w:t>
      </w:r>
      <w:proofErr w:type="spellStart"/>
      <w:r w:rsidRPr="00CD31BE">
        <w:rPr>
          <w:rFonts w:asciiTheme="minorHAnsi" w:hAnsiTheme="minorHAnsi" w:cs="Arial"/>
        </w:rPr>
        <w:t>interagovali</w:t>
      </w:r>
      <w:proofErr w:type="spellEnd"/>
      <w:r w:rsidRPr="00CD31BE">
        <w:rPr>
          <w:rFonts w:asciiTheme="minorHAnsi" w:hAnsiTheme="minorHAnsi" w:cs="Arial"/>
        </w:rPr>
        <w:t xml:space="preserve"> s animátormi a s</w:t>
      </w:r>
      <w:r w:rsidR="006D50F0">
        <w:rPr>
          <w:rFonts w:asciiTheme="minorHAnsi" w:hAnsiTheme="minorHAnsi" w:cs="Arial"/>
        </w:rPr>
        <w:t> </w:t>
      </w:r>
      <w:r w:rsidRPr="00CD31BE">
        <w:rPr>
          <w:rFonts w:asciiTheme="minorHAnsi" w:hAnsiTheme="minorHAnsi" w:cs="Arial"/>
        </w:rPr>
        <w:t xml:space="preserve">exponátmi. Okrem toho sa do programu v rámci organizovaných školských návštev zapojilo </w:t>
      </w:r>
      <w:r w:rsidR="00271142" w:rsidRPr="00CD31BE">
        <w:rPr>
          <w:rFonts w:asciiTheme="minorHAnsi" w:hAnsiTheme="minorHAnsi" w:cs="Arial"/>
        </w:rPr>
        <w:t>810</w:t>
      </w:r>
      <w:r w:rsidR="00AD24A0">
        <w:rPr>
          <w:rFonts w:asciiTheme="minorHAnsi" w:hAnsiTheme="minorHAnsi" w:cs="Arial"/>
        </w:rPr>
        <w:t> </w:t>
      </w:r>
      <w:r w:rsidR="00271142" w:rsidRPr="00CD31BE">
        <w:rPr>
          <w:rFonts w:asciiTheme="minorHAnsi" w:hAnsiTheme="minorHAnsi" w:cs="Arial"/>
        </w:rPr>
        <w:t>žiakov základných škôl</w:t>
      </w:r>
      <w:r w:rsidRPr="00CD31BE">
        <w:rPr>
          <w:rFonts w:asciiTheme="minorHAnsi" w:hAnsiTheme="minorHAnsi" w:cs="Arial"/>
        </w:rPr>
        <w:t xml:space="preserve"> a 1</w:t>
      </w:r>
      <w:r w:rsidR="00271142" w:rsidRPr="00CD31BE">
        <w:rPr>
          <w:rFonts w:asciiTheme="minorHAnsi" w:hAnsiTheme="minorHAnsi" w:cs="Arial"/>
        </w:rPr>
        <w:t xml:space="preserve"> 506 </w:t>
      </w:r>
      <w:r w:rsidRPr="00CD31BE">
        <w:rPr>
          <w:rFonts w:asciiTheme="minorHAnsi" w:hAnsiTheme="minorHAnsi" w:cs="Arial"/>
        </w:rPr>
        <w:t xml:space="preserve">študentov </w:t>
      </w:r>
      <w:r w:rsidR="00271142" w:rsidRPr="00CD31BE">
        <w:rPr>
          <w:rFonts w:asciiTheme="minorHAnsi" w:hAnsiTheme="minorHAnsi" w:cs="Arial"/>
        </w:rPr>
        <w:t>stredných škôl</w:t>
      </w:r>
      <w:r w:rsidRPr="00CD31BE">
        <w:rPr>
          <w:rFonts w:asciiTheme="minorHAnsi" w:hAnsiTheme="minorHAnsi" w:cs="Arial"/>
        </w:rPr>
        <w:t>. 5 školských skupín absolvovalo okrem výstavy tri zo sprievodných programov,  36 skupín absolvovalo okrem výstavy dva sprievodné programy, 23</w:t>
      </w:r>
      <w:r w:rsidR="007F72B3">
        <w:rPr>
          <w:rFonts w:asciiTheme="minorHAnsi" w:hAnsiTheme="minorHAnsi" w:cs="Arial"/>
        </w:rPr>
        <w:t> </w:t>
      </w:r>
      <w:r w:rsidRPr="00CD31BE">
        <w:rPr>
          <w:rFonts w:asciiTheme="minorHAnsi" w:hAnsiTheme="minorHAnsi" w:cs="Arial"/>
        </w:rPr>
        <w:t>skupín jeden sprievodný program, 2</w:t>
      </w:r>
      <w:r w:rsidR="00DC2285">
        <w:rPr>
          <w:rFonts w:asciiTheme="minorHAnsi" w:hAnsiTheme="minorHAnsi" w:cs="Arial"/>
        </w:rPr>
        <w:t> </w:t>
      </w:r>
      <w:r w:rsidRPr="00CD31BE">
        <w:rPr>
          <w:rFonts w:asciiTheme="minorHAnsi" w:hAnsiTheme="minorHAnsi" w:cs="Arial"/>
        </w:rPr>
        <w:t xml:space="preserve">organizované školské skupiny absolvovali len výstavu. Najväčší záujem bol </w:t>
      </w:r>
      <w:r w:rsidR="00BC61B2" w:rsidRPr="00CD31BE">
        <w:rPr>
          <w:rFonts w:asciiTheme="minorHAnsi" w:hAnsiTheme="minorHAnsi" w:cs="Arial"/>
        </w:rPr>
        <w:t>o </w:t>
      </w:r>
      <w:r w:rsidRPr="00CD31BE">
        <w:rPr>
          <w:rFonts w:asciiTheme="minorHAnsi" w:hAnsiTheme="minorHAnsi" w:cs="Arial"/>
        </w:rPr>
        <w:t>prezentáciu Plazma v </w:t>
      </w:r>
      <w:proofErr w:type="spellStart"/>
      <w:r w:rsidRPr="00CD31BE">
        <w:rPr>
          <w:rFonts w:asciiTheme="minorHAnsi" w:hAnsiTheme="minorHAnsi" w:cs="Arial"/>
        </w:rPr>
        <w:t>mikrovlnke</w:t>
      </w:r>
      <w:proofErr w:type="spellEnd"/>
      <w:r w:rsidRPr="00CD31BE">
        <w:rPr>
          <w:rFonts w:asciiTheme="minorHAnsi" w:hAnsiTheme="minorHAnsi" w:cs="Arial"/>
        </w:rPr>
        <w:t>.</w:t>
      </w:r>
      <w:r w:rsidR="00552EAC">
        <w:rPr>
          <w:rFonts w:asciiTheme="minorHAnsi" w:hAnsiTheme="minorHAnsi" w:cs="Arial"/>
        </w:rPr>
        <w:t xml:space="preserve"> </w:t>
      </w:r>
      <w:r w:rsidRPr="00CD31BE">
        <w:rPr>
          <w:rFonts w:asciiTheme="minorHAnsi" w:hAnsiTheme="minorHAnsi" w:cs="Arial"/>
        </w:rPr>
        <w:t xml:space="preserve">Na učiteľov, ktorí absolvovali program Fúzia – energia budúcnosti so svojimi žiakmi, sme sa obrátili s prosbou o poskytnutie spätnej väzby – vyplnenie elektronického dotazníka. Svoje postoje a názory nám </w:t>
      </w:r>
      <w:r w:rsidRPr="00CD31BE">
        <w:rPr>
          <w:rFonts w:asciiTheme="minorHAnsi" w:hAnsiTheme="minorHAnsi" w:cs="Arial"/>
        </w:rPr>
        <w:lastRenderedPageBreak/>
        <w:t>poskytlo 31 učiteľov</w:t>
      </w:r>
      <w:r w:rsidR="009F652F" w:rsidRPr="00CD31BE">
        <w:rPr>
          <w:rFonts w:asciiTheme="minorHAnsi" w:hAnsiTheme="minorHAnsi" w:cs="Arial"/>
        </w:rPr>
        <w:t>.</w:t>
      </w:r>
      <w:r w:rsidR="00552EAC">
        <w:rPr>
          <w:rFonts w:asciiTheme="minorHAnsi" w:hAnsiTheme="minorHAnsi" w:cs="Arial"/>
        </w:rPr>
        <w:t xml:space="preserve"> </w:t>
      </w:r>
      <w:r w:rsidR="009F652F" w:rsidRPr="00CD31BE">
        <w:rPr>
          <w:rFonts w:asciiTheme="minorHAnsi" w:hAnsiTheme="minorHAnsi" w:cs="Arial"/>
        </w:rPr>
        <w:t>V otázke zisťujúcej dôvod rozhodnutia navštíviť výstavu so žiakmi si učitelia mohli vybrať jednu alebo viacero zo 7 ponúkaných odpovedí, alebo doplniť  vlastnú</w:t>
      </w:r>
      <w:r w:rsidR="00246908" w:rsidRPr="00CD31BE">
        <w:rPr>
          <w:rFonts w:asciiTheme="minorHAnsi" w:hAnsiTheme="minorHAnsi" w:cs="Arial"/>
        </w:rPr>
        <w:t xml:space="preserve"> odpoveď</w:t>
      </w:r>
      <w:r w:rsidR="009F652F" w:rsidRPr="00CD31BE">
        <w:rPr>
          <w:rFonts w:asciiTheme="minorHAnsi" w:hAnsiTheme="minorHAnsi" w:cs="Arial"/>
        </w:rPr>
        <w:t>. Prehľad odpovedí je uvedený v tabuľke 1.</w:t>
      </w:r>
    </w:p>
    <w:p w:rsidR="009F652F" w:rsidRPr="00CD31BE" w:rsidRDefault="009F652F" w:rsidP="00CD31BE">
      <w:pPr>
        <w:spacing w:before="60"/>
        <w:jc w:val="both"/>
        <w:rPr>
          <w:rFonts w:asciiTheme="minorHAnsi" w:hAnsiTheme="minorHAnsi" w:cs="Arial"/>
        </w:rPr>
      </w:pPr>
    </w:p>
    <w:p w:rsidR="009F652F" w:rsidRPr="001857B0" w:rsidRDefault="009F652F" w:rsidP="00CD31BE">
      <w:pPr>
        <w:spacing w:before="60"/>
        <w:jc w:val="center"/>
        <w:rPr>
          <w:rFonts w:asciiTheme="minorHAnsi" w:hAnsiTheme="minorHAnsi" w:cs="Arial"/>
          <w:sz w:val="20"/>
        </w:rPr>
      </w:pPr>
      <w:r w:rsidRPr="001857B0">
        <w:rPr>
          <w:rFonts w:asciiTheme="minorHAnsi" w:hAnsiTheme="minorHAnsi" w:cs="Arial"/>
          <w:sz w:val="20"/>
        </w:rPr>
        <w:t>Tab. 1: Dôvod</w:t>
      </w:r>
      <w:r w:rsidR="00136F7F" w:rsidRPr="001857B0">
        <w:rPr>
          <w:rFonts w:asciiTheme="minorHAnsi" w:hAnsiTheme="minorHAnsi" w:cs="Arial"/>
          <w:sz w:val="20"/>
        </w:rPr>
        <w:t>y</w:t>
      </w:r>
      <w:r w:rsidRPr="001857B0">
        <w:rPr>
          <w:rFonts w:asciiTheme="minorHAnsi" w:hAnsiTheme="minorHAnsi" w:cs="Arial"/>
          <w:sz w:val="20"/>
        </w:rPr>
        <w:t xml:space="preserve"> rozhodnutia </w:t>
      </w:r>
      <w:r w:rsidR="00136F7F" w:rsidRPr="001857B0">
        <w:rPr>
          <w:rFonts w:asciiTheme="minorHAnsi" w:hAnsiTheme="minorHAnsi" w:cs="Arial"/>
          <w:sz w:val="20"/>
        </w:rPr>
        <w:t xml:space="preserve">učiteľov </w:t>
      </w:r>
      <w:r w:rsidRPr="001857B0">
        <w:rPr>
          <w:rFonts w:asciiTheme="minorHAnsi" w:hAnsiTheme="minorHAnsi" w:cs="Arial"/>
          <w:sz w:val="20"/>
        </w:rPr>
        <w:t xml:space="preserve">navštíviť </w:t>
      </w:r>
      <w:r w:rsidR="00136F7F" w:rsidRPr="001857B0">
        <w:rPr>
          <w:rFonts w:asciiTheme="minorHAnsi" w:hAnsiTheme="minorHAnsi" w:cs="Arial"/>
          <w:sz w:val="20"/>
        </w:rPr>
        <w:t xml:space="preserve">so žiakmi program </w:t>
      </w:r>
      <w:r w:rsidRPr="001857B0">
        <w:rPr>
          <w:rFonts w:asciiTheme="minorHAnsi" w:hAnsiTheme="minorHAnsi" w:cs="Arial"/>
          <w:sz w:val="20"/>
        </w:rPr>
        <w:t>F</w:t>
      </w:r>
      <w:r w:rsidR="00136F7F" w:rsidRPr="001857B0">
        <w:rPr>
          <w:rFonts w:asciiTheme="minorHAnsi" w:hAnsiTheme="minorHAnsi" w:cs="Arial"/>
          <w:sz w:val="20"/>
        </w:rPr>
        <w:t xml:space="preserve">úzia – energia budúcnosti </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0"/>
        <w:gridCol w:w="2040"/>
        <w:gridCol w:w="2280"/>
      </w:tblGrid>
      <w:tr w:rsidR="00136F7F" w:rsidRPr="00CD31BE" w:rsidTr="001857B0">
        <w:tc>
          <w:tcPr>
            <w:tcW w:w="5280" w:type="dxa"/>
          </w:tcPr>
          <w:p w:rsidR="00136F7F" w:rsidRPr="00CD31BE" w:rsidRDefault="00136F7F" w:rsidP="001857B0">
            <w:pPr>
              <w:rPr>
                <w:rFonts w:asciiTheme="minorHAnsi" w:hAnsiTheme="minorHAnsi" w:cs="Arial"/>
              </w:rPr>
            </w:pPr>
            <w:r w:rsidRPr="00CD31BE">
              <w:rPr>
                <w:rFonts w:asciiTheme="minorHAnsi" w:hAnsiTheme="minorHAnsi" w:cs="Arial"/>
              </w:rPr>
              <w:t>Odpoveď</w:t>
            </w:r>
          </w:p>
        </w:tc>
        <w:tc>
          <w:tcPr>
            <w:tcW w:w="2040" w:type="dxa"/>
          </w:tcPr>
          <w:p w:rsidR="00136F7F" w:rsidRPr="00CD31BE" w:rsidRDefault="00136F7F" w:rsidP="001857B0">
            <w:pPr>
              <w:jc w:val="center"/>
              <w:rPr>
                <w:rFonts w:asciiTheme="minorHAnsi" w:hAnsiTheme="minorHAnsi" w:cs="Arial"/>
              </w:rPr>
            </w:pPr>
            <w:r w:rsidRPr="00CD31BE">
              <w:rPr>
                <w:rFonts w:asciiTheme="minorHAnsi" w:hAnsiTheme="minorHAnsi" w:cs="Arial"/>
              </w:rPr>
              <w:t>Počet respondentov</w:t>
            </w:r>
          </w:p>
        </w:tc>
        <w:tc>
          <w:tcPr>
            <w:tcW w:w="2280" w:type="dxa"/>
          </w:tcPr>
          <w:p w:rsidR="00136F7F" w:rsidRPr="00CD31BE" w:rsidRDefault="00136F7F" w:rsidP="001857B0">
            <w:pPr>
              <w:jc w:val="center"/>
              <w:rPr>
                <w:rFonts w:asciiTheme="minorHAnsi" w:hAnsiTheme="minorHAnsi" w:cs="Arial"/>
              </w:rPr>
            </w:pPr>
            <w:r w:rsidRPr="00CD31BE">
              <w:rPr>
                <w:rFonts w:asciiTheme="minorHAnsi" w:hAnsiTheme="minorHAnsi" w:cs="Arial"/>
              </w:rPr>
              <w:t>Percentuálne zastúpenie (z 31)</w:t>
            </w:r>
          </w:p>
        </w:tc>
      </w:tr>
      <w:tr w:rsidR="00136F7F" w:rsidRPr="00CD31BE" w:rsidTr="001857B0">
        <w:tc>
          <w:tcPr>
            <w:tcW w:w="5280" w:type="dxa"/>
          </w:tcPr>
          <w:p w:rsidR="00136F7F" w:rsidRPr="00CD31BE" w:rsidRDefault="00136F7F" w:rsidP="001857B0">
            <w:pPr>
              <w:rPr>
                <w:rFonts w:asciiTheme="minorHAnsi" w:hAnsiTheme="minorHAnsi" w:cs="Arial"/>
              </w:rPr>
            </w:pPr>
            <w:r w:rsidRPr="00CD31BE">
              <w:rPr>
                <w:rFonts w:asciiTheme="minorHAnsi" w:hAnsiTheme="minorHAnsi" w:cs="Arial"/>
              </w:rPr>
              <w:t>Súvislosť výstavy s aktuálne preberaným učivom</w:t>
            </w:r>
          </w:p>
        </w:tc>
        <w:tc>
          <w:tcPr>
            <w:tcW w:w="2040" w:type="dxa"/>
          </w:tcPr>
          <w:p w:rsidR="00136F7F" w:rsidRPr="00CD31BE" w:rsidRDefault="00136F7F" w:rsidP="001857B0">
            <w:pPr>
              <w:jc w:val="center"/>
              <w:rPr>
                <w:rFonts w:asciiTheme="minorHAnsi" w:hAnsiTheme="minorHAnsi" w:cs="Arial"/>
              </w:rPr>
            </w:pPr>
            <w:r w:rsidRPr="00CD31BE">
              <w:rPr>
                <w:rFonts w:asciiTheme="minorHAnsi" w:hAnsiTheme="minorHAnsi" w:cs="Arial"/>
              </w:rPr>
              <w:t>7</w:t>
            </w:r>
          </w:p>
        </w:tc>
        <w:tc>
          <w:tcPr>
            <w:tcW w:w="2280" w:type="dxa"/>
          </w:tcPr>
          <w:p w:rsidR="00136F7F" w:rsidRPr="00CD31BE" w:rsidRDefault="00136F7F" w:rsidP="001857B0">
            <w:pPr>
              <w:jc w:val="center"/>
              <w:rPr>
                <w:rFonts w:asciiTheme="minorHAnsi" w:hAnsiTheme="minorHAnsi" w:cs="Arial"/>
              </w:rPr>
            </w:pPr>
            <w:r w:rsidRPr="00CD31BE">
              <w:rPr>
                <w:rFonts w:asciiTheme="minorHAnsi" w:hAnsiTheme="minorHAnsi" w:cs="Arial"/>
              </w:rPr>
              <w:t>22,6</w:t>
            </w:r>
          </w:p>
        </w:tc>
      </w:tr>
      <w:tr w:rsidR="00136F7F" w:rsidRPr="00CD31BE" w:rsidTr="001857B0">
        <w:tc>
          <w:tcPr>
            <w:tcW w:w="5280" w:type="dxa"/>
          </w:tcPr>
          <w:p w:rsidR="00136F7F" w:rsidRPr="00CD31BE" w:rsidRDefault="00136F7F" w:rsidP="001857B0">
            <w:pPr>
              <w:rPr>
                <w:rFonts w:asciiTheme="minorHAnsi" w:hAnsiTheme="minorHAnsi" w:cs="Arial"/>
              </w:rPr>
            </w:pPr>
            <w:r w:rsidRPr="00CD31BE">
              <w:rPr>
                <w:rFonts w:asciiTheme="minorHAnsi" w:hAnsiTheme="minorHAnsi" w:cs="Arial"/>
              </w:rPr>
              <w:t>Súvislosť sprievodných programov s aktuálne preberaným učivom</w:t>
            </w:r>
          </w:p>
        </w:tc>
        <w:tc>
          <w:tcPr>
            <w:tcW w:w="2040" w:type="dxa"/>
          </w:tcPr>
          <w:p w:rsidR="00136F7F" w:rsidRPr="00CD31BE" w:rsidRDefault="00136F7F" w:rsidP="001857B0">
            <w:pPr>
              <w:jc w:val="center"/>
              <w:rPr>
                <w:rFonts w:asciiTheme="minorHAnsi" w:hAnsiTheme="minorHAnsi" w:cs="Arial"/>
              </w:rPr>
            </w:pPr>
            <w:r w:rsidRPr="00CD31BE">
              <w:rPr>
                <w:rFonts w:asciiTheme="minorHAnsi" w:hAnsiTheme="minorHAnsi" w:cs="Arial"/>
              </w:rPr>
              <w:t>5</w:t>
            </w:r>
          </w:p>
        </w:tc>
        <w:tc>
          <w:tcPr>
            <w:tcW w:w="2280" w:type="dxa"/>
          </w:tcPr>
          <w:p w:rsidR="00136F7F" w:rsidRPr="00CD31BE" w:rsidRDefault="00136F7F" w:rsidP="001857B0">
            <w:pPr>
              <w:jc w:val="center"/>
              <w:rPr>
                <w:rFonts w:asciiTheme="minorHAnsi" w:hAnsiTheme="minorHAnsi" w:cs="Arial"/>
              </w:rPr>
            </w:pPr>
            <w:r w:rsidRPr="00CD31BE">
              <w:rPr>
                <w:rFonts w:asciiTheme="minorHAnsi" w:hAnsiTheme="minorHAnsi" w:cs="Arial"/>
              </w:rPr>
              <w:t>16,1</w:t>
            </w:r>
          </w:p>
        </w:tc>
      </w:tr>
      <w:tr w:rsidR="00136F7F" w:rsidRPr="00CD31BE" w:rsidTr="001857B0">
        <w:tc>
          <w:tcPr>
            <w:tcW w:w="5280" w:type="dxa"/>
          </w:tcPr>
          <w:p w:rsidR="00136F7F" w:rsidRPr="00CD31BE" w:rsidRDefault="00136F7F" w:rsidP="001857B0">
            <w:pPr>
              <w:rPr>
                <w:rFonts w:asciiTheme="minorHAnsi" w:hAnsiTheme="minorHAnsi" w:cs="Arial"/>
              </w:rPr>
            </w:pPr>
            <w:r w:rsidRPr="00CD31BE">
              <w:rPr>
                <w:rFonts w:asciiTheme="minorHAnsi" w:hAnsiTheme="minorHAnsi" w:cs="Arial"/>
              </w:rPr>
              <w:t>Súvislosť výstavy alebo sprievodných programov s nedávno preberaným učivom</w:t>
            </w:r>
          </w:p>
        </w:tc>
        <w:tc>
          <w:tcPr>
            <w:tcW w:w="2040" w:type="dxa"/>
          </w:tcPr>
          <w:p w:rsidR="00136F7F" w:rsidRPr="00CD31BE" w:rsidRDefault="00136F7F" w:rsidP="001857B0">
            <w:pPr>
              <w:jc w:val="center"/>
              <w:rPr>
                <w:rFonts w:asciiTheme="minorHAnsi" w:hAnsiTheme="minorHAnsi" w:cs="Arial"/>
              </w:rPr>
            </w:pPr>
            <w:r w:rsidRPr="00CD31BE">
              <w:rPr>
                <w:rFonts w:asciiTheme="minorHAnsi" w:hAnsiTheme="minorHAnsi" w:cs="Arial"/>
              </w:rPr>
              <w:t>5</w:t>
            </w:r>
          </w:p>
        </w:tc>
        <w:tc>
          <w:tcPr>
            <w:tcW w:w="2280" w:type="dxa"/>
          </w:tcPr>
          <w:p w:rsidR="00136F7F" w:rsidRPr="00CD31BE" w:rsidRDefault="00136F7F" w:rsidP="001857B0">
            <w:pPr>
              <w:jc w:val="center"/>
              <w:rPr>
                <w:rFonts w:asciiTheme="minorHAnsi" w:hAnsiTheme="minorHAnsi" w:cs="Arial"/>
              </w:rPr>
            </w:pPr>
            <w:r w:rsidRPr="00CD31BE">
              <w:rPr>
                <w:rFonts w:asciiTheme="minorHAnsi" w:hAnsiTheme="minorHAnsi" w:cs="Arial"/>
              </w:rPr>
              <w:t>16,1</w:t>
            </w:r>
          </w:p>
        </w:tc>
      </w:tr>
      <w:tr w:rsidR="00136F7F" w:rsidRPr="00CD31BE" w:rsidTr="001857B0">
        <w:tc>
          <w:tcPr>
            <w:tcW w:w="5280" w:type="dxa"/>
          </w:tcPr>
          <w:p w:rsidR="00136F7F" w:rsidRPr="00CD31BE" w:rsidRDefault="00136F7F" w:rsidP="001857B0">
            <w:pPr>
              <w:rPr>
                <w:rFonts w:asciiTheme="minorHAnsi" w:hAnsiTheme="minorHAnsi" w:cs="Arial"/>
              </w:rPr>
            </w:pPr>
            <w:r w:rsidRPr="00CD31BE">
              <w:rPr>
                <w:rFonts w:asciiTheme="minorHAnsi" w:hAnsiTheme="minorHAnsi" w:cs="Arial"/>
              </w:rPr>
              <w:t>Súvislosť výstavy alebo sprievodných programov s učivom, ktoré budem onedlho učiť</w:t>
            </w:r>
          </w:p>
        </w:tc>
        <w:tc>
          <w:tcPr>
            <w:tcW w:w="2040" w:type="dxa"/>
          </w:tcPr>
          <w:p w:rsidR="00136F7F" w:rsidRPr="00CD31BE" w:rsidRDefault="00136F7F" w:rsidP="001857B0">
            <w:pPr>
              <w:jc w:val="center"/>
              <w:rPr>
                <w:rFonts w:asciiTheme="minorHAnsi" w:hAnsiTheme="minorHAnsi" w:cs="Arial"/>
              </w:rPr>
            </w:pPr>
            <w:r w:rsidRPr="00CD31BE">
              <w:rPr>
                <w:rFonts w:asciiTheme="minorHAnsi" w:hAnsiTheme="minorHAnsi" w:cs="Arial"/>
              </w:rPr>
              <w:t>12</w:t>
            </w:r>
          </w:p>
        </w:tc>
        <w:tc>
          <w:tcPr>
            <w:tcW w:w="2280" w:type="dxa"/>
          </w:tcPr>
          <w:p w:rsidR="00136F7F" w:rsidRPr="00CD31BE" w:rsidRDefault="00136F7F" w:rsidP="001857B0">
            <w:pPr>
              <w:jc w:val="center"/>
              <w:rPr>
                <w:rFonts w:asciiTheme="minorHAnsi" w:hAnsiTheme="minorHAnsi" w:cs="Arial"/>
              </w:rPr>
            </w:pPr>
            <w:r w:rsidRPr="00CD31BE">
              <w:rPr>
                <w:rFonts w:asciiTheme="minorHAnsi" w:hAnsiTheme="minorHAnsi" w:cs="Arial"/>
              </w:rPr>
              <w:t>38,7</w:t>
            </w:r>
          </w:p>
        </w:tc>
      </w:tr>
      <w:tr w:rsidR="00136F7F" w:rsidRPr="00CD31BE" w:rsidTr="001857B0">
        <w:tc>
          <w:tcPr>
            <w:tcW w:w="5280" w:type="dxa"/>
          </w:tcPr>
          <w:p w:rsidR="00136F7F" w:rsidRPr="00CD31BE" w:rsidRDefault="00136F7F" w:rsidP="001857B0">
            <w:pPr>
              <w:rPr>
                <w:rFonts w:asciiTheme="minorHAnsi" w:hAnsiTheme="minorHAnsi" w:cs="Arial"/>
              </w:rPr>
            </w:pPr>
            <w:r w:rsidRPr="00CD31BE">
              <w:rPr>
                <w:rFonts w:asciiTheme="minorHAnsi" w:hAnsiTheme="minorHAnsi" w:cs="Arial"/>
              </w:rPr>
              <w:t>Príležitosť predstaviť žiakom súčasnú vedu a výskum</w:t>
            </w:r>
          </w:p>
        </w:tc>
        <w:tc>
          <w:tcPr>
            <w:tcW w:w="2040" w:type="dxa"/>
          </w:tcPr>
          <w:p w:rsidR="00136F7F" w:rsidRPr="00CD31BE" w:rsidRDefault="00136F7F" w:rsidP="001857B0">
            <w:pPr>
              <w:jc w:val="center"/>
              <w:rPr>
                <w:rFonts w:asciiTheme="minorHAnsi" w:hAnsiTheme="minorHAnsi" w:cs="Arial"/>
              </w:rPr>
            </w:pPr>
            <w:r w:rsidRPr="00CD31BE">
              <w:rPr>
                <w:rFonts w:asciiTheme="minorHAnsi" w:hAnsiTheme="minorHAnsi" w:cs="Arial"/>
              </w:rPr>
              <w:t>30</w:t>
            </w:r>
          </w:p>
        </w:tc>
        <w:tc>
          <w:tcPr>
            <w:tcW w:w="2280" w:type="dxa"/>
          </w:tcPr>
          <w:p w:rsidR="00136F7F" w:rsidRPr="00CD31BE" w:rsidRDefault="00136F7F" w:rsidP="001857B0">
            <w:pPr>
              <w:jc w:val="center"/>
              <w:rPr>
                <w:rFonts w:asciiTheme="minorHAnsi" w:hAnsiTheme="minorHAnsi" w:cs="Arial"/>
              </w:rPr>
            </w:pPr>
            <w:r w:rsidRPr="00CD31BE">
              <w:rPr>
                <w:rFonts w:asciiTheme="minorHAnsi" w:hAnsiTheme="minorHAnsi" w:cs="Arial"/>
              </w:rPr>
              <w:t>96,8</w:t>
            </w:r>
          </w:p>
        </w:tc>
      </w:tr>
      <w:tr w:rsidR="00136F7F" w:rsidRPr="00CD31BE" w:rsidTr="001857B0">
        <w:tc>
          <w:tcPr>
            <w:tcW w:w="5280" w:type="dxa"/>
          </w:tcPr>
          <w:p w:rsidR="00136F7F" w:rsidRPr="00CD31BE" w:rsidRDefault="00136F7F" w:rsidP="001857B0">
            <w:pPr>
              <w:rPr>
                <w:rFonts w:asciiTheme="minorHAnsi" w:hAnsiTheme="minorHAnsi" w:cs="Arial"/>
              </w:rPr>
            </w:pPr>
            <w:r w:rsidRPr="00CD31BE">
              <w:rPr>
                <w:rFonts w:asciiTheme="minorHAnsi" w:hAnsiTheme="minorHAnsi" w:cs="Arial"/>
              </w:rPr>
              <w:t>Žiaci sami iniciovali návštevu výstavy</w:t>
            </w:r>
          </w:p>
        </w:tc>
        <w:tc>
          <w:tcPr>
            <w:tcW w:w="2040" w:type="dxa"/>
          </w:tcPr>
          <w:p w:rsidR="00136F7F" w:rsidRPr="00CD31BE" w:rsidRDefault="00136F7F" w:rsidP="001857B0">
            <w:pPr>
              <w:jc w:val="center"/>
              <w:rPr>
                <w:rFonts w:asciiTheme="minorHAnsi" w:hAnsiTheme="minorHAnsi" w:cs="Arial"/>
              </w:rPr>
            </w:pPr>
            <w:r w:rsidRPr="00CD31BE">
              <w:rPr>
                <w:rFonts w:asciiTheme="minorHAnsi" w:hAnsiTheme="minorHAnsi" w:cs="Arial"/>
              </w:rPr>
              <w:t>3</w:t>
            </w:r>
          </w:p>
        </w:tc>
        <w:tc>
          <w:tcPr>
            <w:tcW w:w="2280" w:type="dxa"/>
          </w:tcPr>
          <w:p w:rsidR="00136F7F" w:rsidRPr="00CD31BE" w:rsidRDefault="00136F7F" w:rsidP="001857B0">
            <w:pPr>
              <w:jc w:val="center"/>
              <w:rPr>
                <w:rFonts w:asciiTheme="minorHAnsi" w:hAnsiTheme="minorHAnsi" w:cs="Arial"/>
              </w:rPr>
            </w:pPr>
            <w:r w:rsidRPr="00CD31BE">
              <w:rPr>
                <w:rFonts w:asciiTheme="minorHAnsi" w:hAnsiTheme="minorHAnsi" w:cs="Arial"/>
              </w:rPr>
              <w:t>9,7</w:t>
            </w:r>
          </w:p>
        </w:tc>
      </w:tr>
      <w:tr w:rsidR="00136F7F" w:rsidRPr="00CD31BE" w:rsidTr="001857B0">
        <w:tc>
          <w:tcPr>
            <w:tcW w:w="5280" w:type="dxa"/>
          </w:tcPr>
          <w:p w:rsidR="00136F7F" w:rsidRPr="00CD31BE" w:rsidRDefault="00136F7F" w:rsidP="001857B0">
            <w:pPr>
              <w:rPr>
                <w:rFonts w:asciiTheme="minorHAnsi" w:hAnsiTheme="minorHAnsi" w:cs="Arial"/>
              </w:rPr>
            </w:pPr>
            <w:r w:rsidRPr="00CD31BE">
              <w:rPr>
                <w:rFonts w:asciiTheme="minorHAnsi" w:hAnsiTheme="minorHAnsi" w:cs="Arial"/>
              </w:rPr>
              <w:t>Predchádzajúca návšteva výstavy (výstavu som si pozrel/a najprv sám/ sama)</w:t>
            </w:r>
          </w:p>
        </w:tc>
        <w:tc>
          <w:tcPr>
            <w:tcW w:w="2040" w:type="dxa"/>
          </w:tcPr>
          <w:p w:rsidR="00136F7F" w:rsidRPr="00CD31BE" w:rsidRDefault="00136F7F" w:rsidP="001857B0">
            <w:pPr>
              <w:jc w:val="center"/>
              <w:rPr>
                <w:rFonts w:asciiTheme="minorHAnsi" w:hAnsiTheme="minorHAnsi" w:cs="Arial"/>
              </w:rPr>
            </w:pPr>
            <w:r w:rsidRPr="00CD31BE">
              <w:rPr>
                <w:rFonts w:asciiTheme="minorHAnsi" w:hAnsiTheme="minorHAnsi" w:cs="Arial"/>
              </w:rPr>
              <w:t>3</w:t>
            </w:r>
          </w:p>
        </w:tc>
        <w:tc>
          <w:tcPr>
            <w:tcW w:w="2280" w:type="dxa"/>
          </w:tcPr>
          <w:p w:rsidR="00136F7F" w:rsidRPr="00CD31BE" w:rsidRDefault="00136F7F" w:rsidP="001857B0">
            <w:pPr>
              <w:jc w:val="center"/>
              <w:rPr>
                <w:rFonts w:asciiTheme="minorHAnsi" w:hAnsiTheme="minorHAnsi" w:cs="Arial"/>
              </w:rPr>
            </w:pPr>
            <w:r w:rsidRPr="00CD31BE">
              <w:rPr>
                <w:rFonts w:asciiTheme="minorHAnsi" w:hAnsiTheme="minorHAnsi" w:cs="Arial"/>
              </w:rPr>
              <w:t>9,7</w:t>
            </w:r>
          </w:p>
        </w:tc>
      </w:tr>
      <w:tr w:rsidR="00136F7F" w:rsidRPr="00CD31BE" w:rsidTr="001857B0">
        <w:tc>
          <w:tcPr>
            <w:tcW w:w="5280" w:type="dxa"/>
          </w:tcPr>
          <w:p w:rsidR="00136F7F" w:rsidRPr="00CD31BE" w:rsidRDefault="00136F7F" w:rsidP="001857B0">
            <w:pPr>
              <w:rPr>
                <w:rFonts w:asciiTheme="minorHAnsi" w:hAnsiTheme="minorHAnsi" w:cs="Arial"/>
              </w:rPr>
            </w:pPr>
            <w:r w:rsidRPr="00CD31BE">
              <w:rPr>
                <w:rFonts w:asciiTheme="minorHAnsi" w:hAnsiTheme="minorHAnsi" w:cs="Arial"/>
              </w:rPr>
              <w:t>Iné</w:t>
            </w:r>
          </w:p>
        </w:tc>
        <w:tc>
          <w:tcPr>
            <w:tcW w:w="2040" w:type="dxa"/>
          </w:tcPr>
          <w:p w:rsidR="00136F7F" w:rsidRPr="00CD31BE" w:rsidRDefault="00136F7F" w:rsidP="001857B0">
            <w:pPr>
              <w:jc w:val="center"/>
              <w:rPr>
                <w:rFonts w:asciiTheme="minorHAnsi" w:hAnsiTheme="minorHAnsi" w:cs="Arial"/>
              </w:rPr>
            </w:pPr>
            <w:r w:rsidRPr="00CD31BE">
              <w:rPr>
                <w:rFonts w:asciiTheme="minorHAnsi" w:hAnsiTheme="minorHAnsi" w:cs="Arial"/>
              </w:rPr>
              <w:t>4</w:t>
            </w:r>
          </w:p>
        </w:tc>
        <w:tc>
          <w:tcPr>
            <w:tcW w:w="2280" w:type="dxa"/>
          </w:tcPr>
          <w:p w:rsidR="00136F7F" w:rsidRPr="00CD31BE" w:rsidRDefault="00136F7F" w:rsidP="001857B0">
            <w:pPr>
              <w:jc w:val="center"/>
              <w:rPr>
                <w:rFonts w:asciiTheme="minorHAnsi" w:hAnsiTheme="minorHAnsi" w:cs="Arial"/>
              </w:rPr>
            </w:pPr>
            <w:r w:rsidRPr="00CD31BE">
              <w:rPr>
                <w:rFonts w:asciiTheme="minorHAnsi" w:hAnsiTheme="minorHAnsi" w:cs="Arial"/>
              </w:rPr>
              <w:t>12,9</w:t>
            </w:r>
          </w:p>
        </w:tc>
      </w:tr>
    </w:tbl>
    <w:p w:rsidR="00CF7EB5" w:rsidRPr="00CD31BE" w:rsidRDefault="00CF7EB5" w:rsidP="00CD31BE">
      <w:pPr>
        <w:spacing w:before="60"/>
        <w:jc w:val="both"/>
        <w:rPr>
          <w:rFonts w:asciiTheme="minorHAnsi" w:hAnsiTheme="minorHAnsi" w:cs="Arial"/>
        </w:rPr>
      </w:pPr>
    </w:p>
    <w:p w:rsidR="004C6E8E" w:rsidRPr="00CD31BE" w:rsidRDefault="004C6E8E" w:rsidP="00CD31BE">
      <w:pPr>
        <w:spacing w:before="60"/>
        <w:jc w:val="both"/>
        <w:rPr>
          <w:rFonts w:asciiTheme="minorHAnsi" w:hAnsiTheme="minorHAnsi" w:cs="Arial"/>
        </w:rPr>
      </w:pPr>
      <w:r w:rsidRPr="00CD31BE">
        <w:rPr>
          <w:rFonts w:asciiTheme="minorHAnsi" w:hAnsiTheme="minorHAnsi" w:cs="Arial"/>
        </w:rPr>
        <w:t>Medzi „Iné“ učitelia zaraďovali súvislosť obsahu programu s</w:t>
      </w:r>
      <w:r w:rsidR="00246908" w:rsidRPr="00CD31BE">
        <w:rPr>
          <w:rFonts w:asciiTheme="minorHAnsi" w:hAnsiTheme="minorHAnsi" w:cs="Arial"/>
        </w:rPr>
        <w:t> </w:t>
      </w:r>
      <w:r w:rsidRPr="00CD31BE">
        <w:rPr>
          <w:rFonts w:asciiTheme="minorHAnsi" w:hAnsiTheme="minorHAnsi" w:cs="Arial"/>
        </w:rPr>
        <w:t>projektmi</w:t>
      </w:r>
      <w:r w:rsidR="00246908" w:rsidRPr="00CD31BE">
        <w:rPr>
          <w:rFonts w:asciiTheme="minorHAnsi" w:hAnsiTheme="minorHAnsi" w:cs="Arial"/>
        </w:rPr>
        <w:t>, do riešenia ktorýc</w:t>
      </w:r>
      <w:r w:rsidR="0017142B" w:rsidRPr="00CD31BE">
        <w:rPr>
          <w:rFonts w:asciiTheme="minorHAnsi" w:hAnsiTheme="minorHAnsi" w:cs="Arial"/>
        </w:rPr>
        <w:t>h je škola zapojená</w:t>
      </w:r>
      <w:r w:rsidRPr="00CD31BE">
        <w:rPr>
          <w:rFonts w:asciiTheme="minorHAnsi" w:hAnsiTheme="minorHAnsi" w:cs="Arial"/>
        </w:rPr>
        <w:t>.</w:t>
      </w:r>
      <w:r w:rsidR="001857B0">
        <w:rPr>
          <w:rFonts w:asciiTheme="minorHAnsi" w:hAnsiTheme="minorHAnsi" w:cs="Arial"/>
        </w:rPr>
        <w:t xml:space="preserve"> </w:t>
      </w:r>
      <w:r w:rsidRPr="00CD31BE">
        <w:rPr>
          <w:rFonts w:asciiTheme="minorHAnsi" w:hAnsiTheme="minorHAnsi" w:cs="Arial"/>
        </w:rPr>
        <w:t>Zaujímalo nás tiež, aký dopad mala účasť na programe Fúzia –</w:t>
      </w:r>
      <w:r w:rsidR="0017142B" w:rsidRPr="00CD31BE">
        <w:rPr>
          <w:rFonts w:asciiTheme="minorHAnsi" w:hAnsiTheme="minorHAnsi" w:cs="Arial"/>
        </w:rPr>
        <w:t xml:space="preserve"> </w:t>
      </w:r>
      <w:r w:rsidRPr="00CD31BE">
        <w:rPr>
          <w:rFonts w:asciiTheme="minorHAnsi" w:hAnsiTheme="minorHAnsi" w:cs="Arial"/>
        </w:rPr>
        <w:t>energia budúcnosti na</w:t>
      </w:r>
      <w:r w:rsidR="00520026">
        <w:rPr>
          <w:rFonts w:asciiTheme="minorHAnsi" w:hAnsiTheme="minorHAnsi" w:cs="Arial"/>
        </w:rPr>
        <w:t> </w:t>
      </w:r>
      <w:r w:rsidRPr="00CD31BE">
        <w:rPr>
          <w:rFonts w:asciiTheme="minorHAnsi" w:hAnsiTheme="minorHAnsi" w:cs="Arial"/>
        </w:rPr>
        <w:t xml:space="preserve">žiakov. Aj v tomto prípade si učitelia mohli vybrať z ponúknutých </w:t>
      </w:r>
      <w:r w:rsidR="0017142B" w:rsidRPr="00CD31BE">
        <w:rPr>
          <w:rFonts w:asciiTheme="minorHAnsi" w:hAnsiTheme="minorHAnsi" w:cs="Arial"/>
        </w:rPr>
        <w:t>o</w:t>
      </w:r>
      <w:r w:rsidRPr="00CD31BE">
        <w:rPr>
          <w:rFonts w:asciiTheme="minorHAnsi" w:hAnsiTheme="minorHAnsi" w:cs="Arial"/>
        </w:rPr>
        <w:t>dpovedí, alebo napísať vlastnú. Odpovede učiteľov sú zhrnuté v tabuľke 2.</w:t>
      </w:r>
    </w:p>
    <w:p w:rsidR="004C6E8E" w:rsidRPr="00CD31BE" w:rsidRDefault="004C6E8E" w:rsidP="00CD31BE">
      <w:pPr>
        <w:spacing w:before="60"/>
        <w:jc w:val="both"/>
        <w:rPr>
          <w:rFonts w:asciiTheme="minorHAnsi" w:hAnsiTheme="minorHAnsi" w:cs="Arial"/>
        </w:rPr>
      </w:pPr>
    </w:p>
    <w:p w:rsidR="00271142" w:rsidRPr="001857B0" w:rsidRDefault="004C6E8E" w:rsidP="00CD31BE">
      <w:pPr>
        <w:spacing w:before="60"/>
        <w:jc w:val="center"/>
        <w:rPr>
          <w:rFonts w:asciiTheme="minorHAnsi" w:hAnsiTheme="minorHAnsi" w:cs="Arial"/>
          <w:sz w:val="20"/>
        </w:rPr>
      </w:pPr>
      <w:r w:rsidRPr="001857B0">
        <w:rPr>
          <w:rFonts w:asciiTheme="minorHAnsi" w:hAnsiTheme="minorHAnsi" w:cs="Arial"/>
          <w:sz w:val="20"/>
        </w:rPr>
        <w:t>Tab. 2: Dopad výstavy a sprievodných programov na žiakov</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8"/>
        <w:gridCol w:w="2040"/>
        <w:gridCol w:w="2280"/>
      </w:tblGrid>
      <w:tr w:rsidR="004C6E8E" w:rsidRPr="00CD31BE">
        <w:tc>
          <w:tcPr>
            <w:tcW w:w="5388" w:type="dxa"/>
          </w:tcPr>
          <w:p w:rsidR="004C6E8E" w:rsidRPr="00CD31BE" w:rsidRDefault="004C6E8E" w:rsidP="001857B0">
            <w:pPr>
              <w:rPr>
                <w:rFonts w:asciiTheme="minorHAnsi" w:hAnsiTheme="minorHAnsi" w:cs="Arial"/>
              </w:rPr>
            </w:pPr>
            <w:r w:rsidRPr="00CD31BE">
              <w:rPr>
                <w:rFonts w:asciiTheme="minorHAnsi" w:hAnsiTheme="minorHAnsi" w:cs="Arial"/>
              </w:rPr>
              <w:t>Odpoveď</w:t>
            </w:r>
          </w:p>
        </w:tc>
        <w:tc>
          <w:tcPr>
            <w:tcW w:w="2040" w:type="dxa"/>
          </w:tcPr>
          <w:p w:rsidR="004C6E8E" w:rsidRPr="00CD31BE" w:rsidRDefault="004C6E8E" w:rsidP="001857B0">
            <w:pPr>
              <w:jc w:val="center"/>
              <w:rPr>
                <w:rFonts w:asciiTheme="minorHAnsi" w:hAnsiTheme="minorHAnsi" w:cs="Arial"/>
              </w:rPr>
            </w:pPr>
            <w:r w:rsidRPr="00CD31BE">
              <w:rPr>
                <w:rFonts w:asciiTheme="minorHAnsi" w:hAnsiTheme="minorHAnsi" w:cs="Arial"/>
              </w:rPr>
              <w:t>Počet respondentov</w:t>
            </w:r>
          </w:p>
        </w:tc>
        <w:tc>
          <w:tcPr>
            <w:tcW w:w="2280" w:type="dxa"/>
          </w:tcPr>
          <w:p w:rsidR="004C6E8E" w:rsidRPr="00CD31BE" w:rsidRDefault="004C6E8E" w:rsidP="001857B0">
            <w:pPr>
              <w:jc w:val="center"/>
              <w:rPr>
                <w:rFonts w:asciiTheme="minorHAnsi" w:hAnsiTheme="minorHAnsi" w:cs="Arial"/>
              </w:rPr>
            </w:pPr>
            <w:r w:rsidRPr="00CD31BE">
              <w:rPr>
                <w:rFonts w:asciiTheme="minorHAnsi" w:hAnsiTheme="minorHAnsi" w:cs="Arial"/>
              </w:rPr>
              <w:t>Percentuálne zastúpenie (z 31)</w:t>
            </w:r>
          </w:p>
        </w:tc>
      </w:tr>
      <w:tr w:rsidR="004C6E8E" w:rsidRPr="00CD31BE">
        <w:tc>
          <w:tcPr>
            <w:tcW w:w="5388" w:type="dxa"/>
          </w:tcPr>
          <w:p w:rsidR="004C6E8E" w:rsidRPr="00CD31BE" w:rsidRDefault="004C6E8E" w:rsidP="001857B0">
            <w:pPr>
              <w:rPr>
                <w:rFonts w:asciiTheme="minorHAnsi" w:hAnsiTheme="minorHAnsi" w:cs="Arial"/>
              </w:rPr>
            </w:pPr>
            <w:r w:rsidRPr="00CD31BE">
              <w:rPr>
                <w:rFonts w:asciiTheme="minorHAnsi" w:hAnsiTheme="minorHAnsi" w:cs="Arial"/>
              </w:rPr>
              <w:t>Žiaci, ktorí majú dlhodobý záujem o fyziku, sa o problematiku zaujímali, kládli doplňujúce otázky</w:t>
            </w:r>
          </w:p>
        </w:tc>
        <w:tc>
          <w:tcPr>
            <w:tcW w:w="2040" w:type="dxa"/>
          </w:tcPr>
          <w:p w:rsidR="004C6E8E" w:rsidRPr="00CD31BE" w:rsidRDefault="004C6E8E" w:rsidP="001857B0">
            <w:pPr>
              <w:jc w:val="center"/>
              <w:rPr>
                <w:rFonts w:asciiTheme="minorHAnsi" w:hAnsiTheme="minorHAnsi" w:cs="Arial"/>
              </w:rPr>
            </w:pPr>
            <w:r w:rsidRPr="00CD31BE">
              <w:rPr>
                <w:rFonts w:asciiTheme="minorHAnsi" w:hAnsiTheme="minorHAnsi" w:cs="Arial"/>
              </w:rPr>
              <w:t>9</w:t>
            </w:r>
          </w:p>
        </w:tc>
        <w:tc>
          <w:tcPr>
            <w:tcW w:w="2280" w:type="dxa"/>
          </w:tcPr>
          <w:p w:rsidR="004C6E8E" w:rsidRPr="00CD31BE" w:rsidRDefault="004C6E8E" w:rsidP="001857B0">
            <w:pPr>
              <w:jc w:val="center"/>
              <w:rPr>
                <w:rFonts w:asciiTheme="minorHAnsi" w:hAnsiTheme="minorHAnsi" w:cs="Arial"/>
              </w:rPr>
            </w:pPr>
            <w:r w:rsidRPr="00CD31BE">
              <w:rPr>
                <w:rFonts w:asciiTheme="minorHAnsi" w:hAnsiTheme="minorHAnsi" w:cs="Arial"/>
              </w:rPr>
              <w:t>29</w:t>
            </w:r>
            <w:r w:rsidR="00ED4082" w:rsidRPr="00CD31BE">
              <w:rPr>
                <w:rFonts w:asciiTheme="minorHAnsi" w:hAnsiTheme="minorHAnsi" w:cs="Arial"/>
              </w:rPr>
              <w:t>,0</w:t>
            </w:r>
          </w:p>
        </w:tc>
      </w:tr>
      <w:tr w:rsidR="004C6E8E" w:rsidRPr="00CD31BE">
        <w:tc>
          <w:tcPr>
            <w:tcW w:w="5388" w:type="dxa"/>
          </w:tcPr>
          <w:p w:rsidR="004C6E8E" w:rsidRPr="00CD31BE" w:rsidRDefault="004C6E8E" w:rsidP="001857B0">
            <w:pPr>
              <w:rPr>
                <w:rFonts w:asciiTheme="minorHAnsi" w:hAnsiTheme="minorHAnsi" w:cs="Arial"/>
              </w:rPr>
            </w:pPr>
            <w:r w:rsidRPr="00CD31BE">
              <w:rPr>
                <w:rFonts w:asciiTheme="minorHAnsi" w:hAnsiTheme="minorHAnsi" w:cs="Arial"/>
              </w:rPr>
              <w:t>Návšteva vyvolala otázky aj u žiakov, ktorí o fyziku obyčajne nejavia záujem</w:t>
            </w:r>
          </w:p>
        </w:tc>
        <w:tc>
          <w:tcPr>
            <w:tcW w:w="2040" w:type="dxa"/>
          </w:tcPr>
          <w:p w:rsidR="004C6E8E" w:rsidRPr="00CD31BE" w:rsidRDefault="004C6E8E" w:rsidP="001857B0">
            <w:pPr>
              <w:jc w:val="center"/>
              <w:rPr>
                <w:rFonts w:asciiTheme="minorHAnsi" w:hAnsiTheme="minorHAnsi" w:cs="Arial"/>
              </w:rPr>
            </w:pPr>
            <w:r w:rsidRPr="00CD31BE">
              <w:rPr>
                <w:rFonts w:asciiTheme="minorHAnsi" w:hAnsiTheme="minorHAnsi" w:cs="Arial"/>
              </w:rPr>
              <w:t>19</w:t>
            </w:r>
          </w:p>
        </w:tc>
        <w:tc>
          <w:tcPr>
            <w:tcW w:w="2280" w:type="dxa"/>
          </w:tcPr>
          <w:p w:rsidR="004C6E8E" w:rsidRPr="00CD31BE" w:rsidRDefault="00ED4082" w:rsidP="001857B0">
            <w:pPr>
              <w:jc w:val="center"/>
              <w:rPr>
                <w:rFonts w:asciiTheme="minorHAnsi" w:hAnsiTheme="minorHAnsi" w:cs="Arial"/>
              </w:rPr>
            </w:pPr>
            <w:r w:rsidRPr="00CD31BE">
              <w:rPr>
                <w:rFonts w:asciiTheme="minorHAnsi" w:hAnsiTheme="minorHAnsi" w:cs="Arial"/>
              </w:rPr>
              <w:t>61,3</w:t>
            </w:r>
          </w:p>
        </w:tc>
      </w:tr>
      <w:tr w:rsidR="004C6E8E" w:rsidRPr="00CD31BE">
        <w:tc>
          <w:tcPr>
            <w:tcW w:w="5388" w:type="dxa"/>
          </w:tcPr>
          <w:p w:rsidR="004C6E8E" w:rsidRPr="00CD31BE" w:rsidRDefault="004C6E8E" w:rsidP="001857B0">
            <w:pPr>
              <w:rPr>
                <w:rFonts w:asciiTheme="minorHAnsi" w:hAnsiTheme="minorHAnsi" w:cs="Arial"/>
              </w:rPr>
            </w:pPr>
            <w:r w:rsidRPr="00CD31BE">
              <w:rPr>
                <w:rFonts w:asciiTheme="minorHAnsi" w:hAnsiTheme="minorHAnsi" w:cs="Arial"/>
              </w:rPr>
              <w:t>Dopad výstavy nepresiahol čas a priestor výstavy, na správaní a záujme žiakov v škole sa nijako neprejavil</w:t>
            </w:r>
          </w:p>
        </w:tc>
        <w:tc>
          <w:tcPr>
            <w:tcW w:w="2040" w:type="dxa"/>
          </w:tcPr>
          <w:p w:rsidR="004C6E8E" w:rsidRPr="00CD31BE" w:rsidRDefault="004C6E8E" w:rsidP="001857B0">
            <w:pPr>
              <w:jc w:val="center"/>
              <w:rPr>
                <w:rFonts w:asciiTheme="minorHAnsi" w:hAnsiTheme="minorHAnsi" w:cs="Arial"/>
              </w:rPr>
            </w:pPr>
            <w:r w:rsidRPr="00CD31BE">
              <w:rPr>
                <w:rFonts w:asciiTheme="minorHAnsi" w:hAnsiTheme="minorHAnsi" w:cs="Arial"/>
              </w:rPr>
              <w:t>1</w:t>
            </w:r>
          </w:p>
        </w:tc>
        <w:tc>
          <w:tcPr>
            <w:tcW w:w="2280" w:type="dxa"/>
          </w:tcPr>
          <w:p w:rsidR="004C6E8E" w:rsidRPr="00CD31BE" w:rsidRDefault="00ED4082" w:rsidP="001857B0">
            <w:pPr>
              <w:jc w:val="center"/>
              <w:rPr>
                <w:rFonts w:asciiTheme="minorHAnsi" w:hAnsiTheme="minorHAnsi" w:cs="Arial"/>
              </w:rPr>
            </w:pPr>
            <w:r w:rsidRPr="00CD31BE">
              <w:rPr>
                <w:rFonts w:asciiTheme="minorHAnsi" w:hAnsiTheme="minorHAnsi" w:cs="Arial"/>
              </w:rPr>
              <w:t>3,2</w:t>
            </w:r>
          </w:p>
        </w:tc>
      </w:tr>
      <w:tr w:rsidR="004C6E8E" w:rsidRPr="00CD31BE">
        <w:tc>
          <w:tcPr>
            <w:tcW w:w="5388" w:type="dxa"/>
          </w:tcPr>
          <w:p w:rsidR="004C6E8E" w:rsidRPr="00CD31BE" w:rsidRDefault="004C6E8E" w:rsidP="001857B0">
            <w:pPr>
              <w:rPr>
                <w:rFonts w:asciiTheme="minorHAnsi" w:hAnsiTheme="minorHAnsi" w:cs="Arial"/>
              </w:rPr>
            </w:pPr>
            <w:r w:rsidRPr="00CD31BE">
              <w:rPr>
                <w:rFonts w:asciiTheme="minorHAnsi" w:hAnsiTheme="minorHAnsi" w:cs="Arial"/>
              </w:rPr>
              <w:t>Žiaden, výstava ani sprievodné programy žiakov nezaujali</w:t>
            </w:r>
          </w:p>
        </w:tc>
        <w:tc>
          <w:tcPr>
            <w:tcW w:w="2040" w:type="dxa"/>
          </w:tcPr>
          <w:p w:rsidR="004C6E8E" w:rsidRPr="00CD31BE" w:rsidRDefault="004C6E8E" w:rsidP="001857B0">
            <w:pPr>
              <w:jc w:val="center"/>
              <w:rPr>
                <w:rFonts w:asciiTheme="minorHAnsi" w:hAnsiTheme="minorHAnsi" w:cs="Arial"/>
              </w:rPr>
            </w:pPr>
            <w:r w:rsidRPr="00CD31BE">
              <w:rPr>
                <w:rFonts w:asciiTheme="minorHAnsi" w:hAnsiTheme="minorHAnsi" w:cs="Arial"/>
              </w:rPr>
              <w:t>0</w:t>
            </w:r>
          </w:p>
        </w:tc>
        <w:tc>
          <w:tcPr>
            <w:tcW w:w="2280" w:type="dxa"/>
          </w:tcPr>
          <w:p w:rsidR="004C6E8E" w:rsidRPr="00CD31BE" w:rsidRDefault="00ED4082" w:rsidP="001857B0">
            <w:pPr>
              <w:jc w:val="center"/>
              <w:rPr>
                <w:rFonts w:asciiTheme="minorHAnsi" w:hAnsiTheme="minorHAnsi" w:cs="Arial"/>
              </w:rPr>
            </w:pPr>
            <w:r w:rsidRPr="00CD31BE">
              <w:rPr>
                <w:rFonts w:asciiTheme="minorHAnsi" w:hAnsiTheme="minorHAnsi" w:cs="Arial"/>
              </w:rPr>
              <w:t>0,0</w:t>
            </w:r>
          </w:p>
        </w:tc>
      </w:tr>
      <w:tr w:rsidR="004C6E8E" w:rsidRPr="00CD31BE">
        <w:tc>
          <w:tcPr>
            <w:tcW w:w="5388" w:type="dxa"/>
          </w:tcPr>
          <w:p w:rsidR="004C6E8E" w:rsidRPr="00CD31BE" w:rsidRDefault="004C6E8E" w:rsidP="001857B0">
            <w:pPr>
              <w:rPr>
                <w:rFonts w:asciiTheme="minorHAnsi" w:hAnsiTheme="minorHAnsi" w:cs="Arial"/>
              </w:rPr>
            </w:pPr>
            <w:r w:rsidRPr="00CD31BE">
              <w:rPr>
                <w:rFonts w:asciiTheme="minorHAnsi" w:hAnsiTheme="minorHAnsi" w:cs="Arial"/>
              </w:rPr>
              <w:t>Iné</w:t>
            </w:r>
          </w:p>
        </w:tc>
        <w:tc>
          <w:tcPr>
            <w:tcW w:w="2040" w:type="dxa"/>
          </w:tcPr>
          <w:p w:rsidR="004C6E8E" w:rsidRPr="00CD31BE" w:rsidRDefault="004C6E8E" w:rsidP="001857B0">
            <w:pPr>
              <w:jc w:val="center"/>
              <w:rPr>
                <w:rFonts w:asciiTheme="minorHAnsi" w:hAnsiTheme="minorHAnsi" w:cs="Arial"/>
              </w:rPr>
            </w:pPr>
            <w:r w:rsidRPr="00CD31BE">
              <w:rPr>
                <w:rFonts w:asciiTheme="minorHAnsi" w:hAnsiTheme="minorHAnsi" w:cs="Arial"/>
              </w:rPr>
              <w:t>2</w:t>
            </w:r>
          </w:p>
        </w:tc>
        <w:tc>
          <w:tcPr>
            <w:tcW w:w="2280" w:type="dxa"/>
          </w:tcPr>
          <w:p w:rsidR="004C6E8E" w:rsidRPr="00CD31BE" w:rsidRDefault="00ED4082" w:rsidP="001857B0">
            <w:pPr>
              <w:jc w:val="center"/>
              <w:rPr>
                <w:rFonts w:asciiTheme="minorHAnsi" w:hAnsiTheme="minorHAnsi" w:cs="Arial"/>
              </w:rPr>
            </w:pPr>
            <w:r w:rsidRPr="00CD31BE">
              <w:rPr>
                <w:rFonts w:asciiTheme="minorHAnsi" w:hAnsiTheme="minorHAnsi" w:cs="Arial"/>
              </w:rPr>
              <w:t>6,5</w:t>
            </w:r>
          </w:p>
        </w:tc>
      </w:tr>
    </w:tbl>
    <w:p w:rsidR="004C6E8E" w:rsidRPr="00CD31BE" w:rsidRDefault="004C6E8E" w:rsidP="00CD31BE">
      <w:pPr>
        <w:spacing w:before="60"/>
        <w:jc w:val="center"/>
        <w:rPr>
          <w:rFonts w:asciiTheme="minorHAnsi" w:hAnsiTheme="minorHAnsi" w:cs="Arial"/>
        </w:rPr>
      </w:pPr>
    </w:p>
    <w:p w:rsidR="004C6E8E" w:rsidRPr="00CD31BE" w:rsidRDefault="004C6E8E" w:rsidP="00CD31BE">
      <w:pPr>
        <w:spacing w:before="60"/>
        <w:jc w:val="both"/>
        <w:rPr>
          <w:rFonts w:asciiTheme="minorHAnsi" w:hAnsiTheme="minorHAnsi" w:cs="Arial"/>
        </w:rPr>
      </w:pPr>
      <w:r w:rsidRPr="00CD31BE">
        <w:rPr>
          <w:rFonts w:asciiTheme="minorHAnsi" w:hAnsiTheme="minorHAnsi" w:cs="Arial"/>
        </w:rPr>
        <w:t xml:space="preserve">Medzi </w:t>
      </w:r>
      <w:r w:rsidR="00ED4082" w:rsidRPr="00CD31BE">
        <w:rPr>
          <w:rFonts w:asciiTheme="minorHAnsi" w:hAnsiTheme="minorHAnsi" w:cs="Arial"/>
        </w:rPr>
        <w:t>„I</w:t>
      </w:r>
      <w:r w:rsidRPr="00CD31BE">
        <w:rPr>
          <w:rFonts w:asciiTheme="minorHAnsi" w:hAnsiTheme="minorHAnsi" w:cs="Arial"/>
        </w:rPr>
        <w:t>né</w:t>
      </w:r>
      <w:r w:rsidR="00ED4082" w:rsidRPr="00CD31BE">
        <w:rPr>
          <w:rFonts w:asciiTheme="minorHAnsi" w:hAnsiTheme="minorHAnsi" w:cs="Arial"/>
        </w:rPr>
        <w:t>“</w:t>
      </w:r>
      <w:r w:rsidRPr="00CD31BE">
        <w:rPr>
          <w:rFonts w:asciiTheme="minorHAnsi" w:hAnsiTheme="minorHAnsi" w:cs="Arial"/>
        </w:rPr>
        <w:t xml:space="preserve"> učitelia zara</w:t>
      </w:r>
      <w:r w:rsidR="00ED4082" w:rsidRPr="00CD31BE">
        <w:rPr>
          <w:rFonts w:asciiTheme="minorHAnsi" w:hAnsiTheme="minorHAnsi" w:cs="Arial"/>
        </w:rPr>
        <w:t>dili</w:t>
      </w:r>
      <w:r w:rsidRPr="00CD31BE">
        <w:rPr>
          <w:rFonts w:asciiTheme="minorHAnsi" w:hAnsiTheme="minorHAnsi" w:cs="Arial"/>
        </w:rPr>
        <w:t xml:space="preserve"> záujem o vysokoškolské štúdium jadrovej fyziky a záujem o výstavu napriek skutočnosti, že na danej strednej odbornej škole sa fyzika nevyučuje.</w:t>
      </w:r>
    </w:p>
    <w:p w:rsidR="008F1211" w:rsidRPr="00CD31BE" w:rsidRDefault="00ED4082" w:rsidP="00CD31BE">
      <w:pPr>
        <w:spacing w:before="60"/>
        <w:jc w:val="both"/>
        <w:rPr>
          <w:rFonts w:asciiTheme="minorHAnsi" w:hAnsiTheme="minorHAnsi" w:cs="Arial"/>
        </w:rPr>
      </w:pPr>
      <w:r w:rsidRPr="00CD31BE">
        <w:rPr>
          <w:rFonts w:asciiTheme="minorHAnsi" w:hAnsiTheme="minorHAnsi" w:cs="Arial"/>
        </w:rPr>
        <w:t>V dotazníku dostali učitelia priestor voľne vyjadriť aj svoje pripomienky, názory a komentáre k organizácii a obsahu programu Fúzia – energia budúcnosti.:</w:t>
      </w:r>
    </w:p>
    <w:p w:rsidR="0017142B" w:rsidRPr="00CD31BE" w:rsidRDefault="0017142B" w:rsidP="00CD31BE">
      <w:pPr>
        <w:numPr>
          <w:ilvl w:val="0"/>
          <w:numId w:val="18"/>
        </w:numPr>
        <w:tabs>
          <w:tab w:val="clear" w:pos="720"/>
        </w:tabs>
        <w:spacing w:before="60"/>
        <w:ind w:left="480"/>
        <w:jc w:val="both"/>
        <w:rPr>
          <w:rFonts w:asciiTheme="minorHAnsi" w:hAnsiTheme="minorHAnsi" w:cs="Arial"/>
        </w:rPr>
      </w:pPr>
      <w:r w:rsidRPr="00CD31BE">
        <w:rPr>
          <w:rFonts w:asciiTheme="minorHAnsi" w:hAnsiTheme="minorHAnsi" w:cs="Arial"/>
        </w:rPr>
        <w:t xml:space="preserve">„Pretože sa mi výstava a sprievodné programy páčili, bola som na výstave s troma triedami, keby to nebolo časovo náročné, určite by som ešte išla aj s ostatnými triedami.“ </w:t>
      </w:r>
    </w:p>
    <w:p w:rsidR="00271142" w:rsidRPr="00CD31BE" w:rsidRDefault="00ED4082" w:rsidP="00CD31BE">
      <w:pPr>
        <w:numPr>
          <w:ilvl w:val="0"/>
          <w:numId w:val="18"/>
        </w:numPr>
        <w:tabs>
          <w:tab w:val="clear" w:pos="720"/>
        </w:tabs>
        <w:spacing w:before="60"/>
        <w:ind w:left="480"/>
        <w:jc w:val="both"/>
        <w:rPr>
          <w:rFonts w:asciiTheme="minorHAnsi" w:hAnsiTheme="minorHAnsi" w:cs="Arial"/>
        </w:rPr>
      </w:pPr>
      <w:r w:rsidRPr="00CD31BE">
        <w:rPr>
          <w:rFonts w:asciiTheme="minorHAnsi" w:hAnsiTheme="minorHAnsi" w:cs="Arial"/>
        </w:rPr>
        <w:t>„</w:t>
      </w:r>
      <w:r w:rsidR="00271142" w:rsidRPr="00CD31BE">
        <w:rPr>
          <w:rFonts w:asciiTheme="minorHAnsi" w:hAnsiTheme="minorHAnsi" w:cs="Arial"/>
        </w:rPr>
        <w:t>Poďakovanie za ojedinelú akciu, lebo na Slovensku je takých ako šafranu.</w:t>
      </w:r>
      <w:r w:rsidRPr="00CD31BE">
        <w:rPr>
          <w:rFonts w:asciiTheme="minorHAnsi" w:hAnsiTheme="minorHAnsi" w:cs="Arial"/>
        </w:rPr>
        <w:t>“</w:t>
      </w:r>
    </w:p>
    <w:p w:rsidR="00271142" w:rsidRPr="00CD31BE" w:rsidRDefault="00ED4082" w:rsidP="00CD31BE">
      <w:pPr>
        <w:numPr>
          <w:ilvl w:val="0"/>
          <w:numId w:val="18"/>
        </w:numPr>
        <w:tabs>
          <w:tab w:val="clear" w:pos="720"/>
        </w:tabs>
        <w:spacing w:before="60"/>
        <w:ind w:left="480"/>
        <w:jc w:val="both"/>
        <w:rPr>
          <w:rFonts w:asciiTheme="minorHAnsi" w:hAnsiTheme="minorHAnsi" w:cs="Arial"/>
        </w:rPr>
      </w:pPr>
      <w:r w:rsidRPr="00CD31BE">
        <w:rPr>
          <w:rFonts w:asciiTheme="minorHAnsi" w:hAnsiTheme="minorHAnsi" w:cs="Arial"/>
        </w:rPr>
        <w:lastRenderedPageBreak/>
        <w:t>„</w:t>
      </w:r>
      <w:r w:rsidR="00271142" w:rsidRPr="00CD31BE">
        <w:rPr>
          <w:rFonts w:asciiTheme="minorHAnsi" w:hAnsiTheme="minorHAnsi" w:cs="Arial"/>
        </w:rPr>
        <w:t>Zišlo by sa viac interaktívnych pokusov pre žiakov.</w:t>
      </w:r>
      <w:r w:rsidRPr="00CD31BE">
        <w:rPr>
          <w:rFonts w:asciiTheme="minorHAnsi" w:hAnsiTheme="minorHAnsi" w:cs="Arial"/>
        </w:rPr>
        <w:t>“</w:t>
      </w:r>
    </w:p>
    <w:p w:rsidR="00271142" w:rsidRPr="00CD31BE" w:rsidRDefault="00237EBB" w:rsidP="00CD31BE">
      <w:pPr>
        <w:numPr>
          <w:ilvl w:val="0"/>
          <w:numId w:val="18"/>
        </w:numPr>
        <w:tabs>
          <w:tab w:val="clear" w:pos="720"/>
        </w:tabs>
        <w:spacing w:before="60"/>
        <w:ind w:left="480"/>
        <w:jc w:val="both"/>
        <w:rPr>
          <w:rFonts w:asciiTheme="minorHAnsi" w:hAnsiTheme="minorHAnsi" w:cs="Arial"/>
        </w:rPr>
      </w:pPr>
      <w:r w:rsidRPr="00CD31BE">
        <w:rPr>
          <w:rFonts w:asciiTheme="minorHAnsi" w:hAnsiTheme="minorHAnsi" w:cs="Arial"/>
        </w:rPr>
        <w:t>„</w:t>
      </w:r>
      <w:r w:rsidR="00271142" w:rsidRPr="00CD31BE">
        <w:rPr>
          <w:rFonts w:asciiTheme="minorHAnsi" w:hAnsiTheme="minorHAnsi" w:cs="Arial"/>
        </w:rPr>
        <w:t>Žiaci boli nadšení.</w:t>
      </w:r>
      <w:r w:rsidRPr="00CD31BE">
        <w:rPr>
          <w:rFonts w:asciiTheme="minorHAnsi" w:hAnsiTheme="minorHAnsi" w:cs="Arial"/>
        </w:rPr>
        <w:t>“</w:t>
      </w:r>
      <w:r w:rsidR="00271142" w:rsidRPr="00CD31BE">
        <w:rPr>
          <w:rFonts w:asciiTheme="minorHAnsi" w:hAnsiTheme="minorHAnsi" w:cs="Arial"/>
        </w:rPr>
        <w:t xml:space="preserve"> </w:t>
      </w:r>
    </w:p>
    <w:p w:rsidR="00271142" w:rsidRPr="00CD31BE" w:rsidRDefault="00237EBB" w:rsidP="00CD31BE">
      <w:pPr>
        <w:numPr>
          <w:ilvl w:val="0"/>
          <w:numId w:val="18"/>
        </w:numPr>
        <w:tabs>
          <w:tab w:val="clear" w:pos="720"/>
        </w:tabs>
        <w:spacing w:before="60"/>
        <w:ind w:left="480"/>
        <w:jc w:val="both"/>
        <w:rPr>
          <w:rFonts w:asciiTheme="minorHAnsi" w:hAnsiTheme="minorHAnsi" w:cs="Arial"/>
        </w:rPr>
      </w:pPr>
      <w:r w:rsidRPr="00CD31BE">
        <w:rPr>
          <w:rFonts w:asciiTheme="minorHAnsi" w:hAnsiTheme="minorHAnsi" w:cs="Arial"/>
        </w:rPr>
        <w:t>„</w:t>
      </w:r>
      <w:r w:rsidR="00271142" w:rsidRPr="00CD31BE">
        <w:rPr>
          <w:rFonts w:asciiTheme="minorHAnsi" w:hAnsiTheme="minorHAnsi" w:cs="Arial"/>
        </w:rPr>
        <w:t>Organizovať aj v iných mestách Slovenska.</w:t>
      </w:r>
      <w:r w:rsidRPr="00CD31BE">
        <w:rPr>
          <w:rFonts w:asciiTheme="minorHAnsi" w:hAnsiTheme="minorHAnsi" w:cs="Arial"/>
        </w:rPr>
        <w:t>“</w:t>
      </w:r>
    </w:p>
    <w:p w:rsidR="00271142" w:rsidRPr="00CD31BE" w:rsidRDefault="00237EBB" w:rsidP="00CD31BE">
      <w:pPr>
        <w:numPr>
          <w:ilvl w:val="0"/>
          <w:numId w:val="18"/>
        </w:numPr>
        <w:tabs>
          <w:tab w:val="clear" w:pos="720"/>
        </w:tabs>
        <w:spacing w:before="60"/>
        <w:ind w:left="480"/>
        <w:jc w:val="both"/>
        <w:rPr>
          <w:rFonts w:asciiTheme="minorHAnsi" w:hAnsiTheme="minorHAnsi" w:cs="Arial"/>
        </w:rPr>
      </w:pPr>
      <w:r w:rsidRPr="00CD31BE">
        <w:rPr>
          <w:rFonts w:asciiTheme="minorHAnsi" w:hAnsiTheme="minorHAnsi" w:cs="Arial"/>
        </w:rPr>
        <w:t>„</w:t>
      </w:r>
      <w:r w:rsidR="00271142" w:rsidRPr="00CD31BE">
        <w:rPr>
          <w:rFonts w:asciiTheme="minorHAnsi" w:hAnsiTheme="minorHAnsi" w:cs="Arial"/>
        </w:rPr>
        <w:t>Bolo by dobre v podobných akciách pokračovať, lebo pre žiakov i nás učiteľov je to veľmi zaujímavé a motivačné. Výstava, prednáška i tvorivá dielňa s množstvom zaujímavých pokusov vzbudili u detí množstvo otázok aj nádherné očarenie vedou.</w:t>
      </w:r>
      <w:r w:rsidRPr="00CD31BE">
        <w:rPr>
          <w:rFonts w:asciiTheme="minorHAnsi" w:hAnsiTheme="minorHAnsi" w:cs="Arial"/>
        </w:rPr>
        <w:t>“</w:t>
      </w:r>
    </w:p>
    <w:p w:rsidR="00271142" w:rsidRPr="00CD31BE" w:rsidRDefault="00237EBB" w:rsidP="00CD31BE">
      <w:pPr>
        <w:numPr>
          <w:ilvl w:val="0"/>
          <w:numId w:val="18"/>
        </w:numPr>
        <w:tabs>
          <w:tab w:val="clear" w:pos="720"/>
        </w:tabs>
        <w:spacing w:before="60"/>
        <w:ind w:left="480"/>
        <w:jc w:val="both"/>
        <w:rPr>
          <w:rFonts w:asciiTheme="minorHAnsi" w:hAnsiTheme="minorHAnsi" w:cs="Arial"/>
          <w:spacing w:val="-4"/>
        </w:rPr>
      </w:pPr>
      <w:r w:rsidRPr="00CD31BE">
        <w:rPr>
          <w:rFonts w:asciiTheme="minorHAnsi" w:hAnsiTheme="minorHAnsi" w:cs="Arial"/>
          <w:spacing w:val="-4"/>
        </w:rPr>
        <w:t>„</w:t>
      </w:r>
      <w:r w:rsidR="00271142" w:rsidRPr="00CD31BE">
        <w:rPr>
          <w:rFonts w:asciiTheme="minorHAnsi" w:hAnsiTheme="minorHAnsi" w:cs="Arial"/>
          <w:spacing w:val="-4"/>
        </w:rPr>
        <w:t>Žiakom našej školy sa páčilo, že o uvedených témach mohli hovoriť so študentmi VŠ.</w:t>
      </w:r>
      <w:r w:rsidRPr="00CD31BE">
        <w:rPr>
          <w:rFonts w:asciiTheme="minorHAnsi" w:hAnsiTheme="minorHAnsi" w:cs="Arial"/>
          <w:spacing w:val="-4"/>
        </w:rPr>
        <w:t>“</w:t>
      </w:r>
    </w:p>
    <w:p w:rsidR="008F1211" w:rsidRPr="00CD31BE" w:rsidRDefault="008F1211" w:rsidP="00CD31BE">
      <w:pPr>
        <w:spacing w:before="60"/>
        <w:jc w:val="both"/>
        <w:rPr>
          <w:rFonts w:asciiTheme="minorHAnsi" w:hAnsiTheme="minorHAnsi" w:cs="Arial"/>
        </w:rPr>
      </w:pPr>
    </w:p>
    <w:p w:rsidR="00237EBB" w:rsidRPr="00CD31BE" w:rsidRDefault="00237EBB" w:rsidP="00CD31BE">
      <w:pPr>
        <w:spacing w:before="60"/>
        <w:jc w:val="both"/>
        <w:rPr>
          <w:rFonts w:asciiTheme="minorHAnsi" w:hAnsiTheme="minorHAnsi" w:cs="Arial"/>
          <w:b/>
        </w:rPr>
      </w:pPr>
      <w:r w:rsidRPr="00CD31BE">
        <w:rPr>
          <w:rFonts w:asciiTheme="minorHAnsi" w:hAnsiTheme="minorHAnsi" w:cs="Arial"/>
          <w:b/>
        </w:rPr>
        <w:t>CD Fúzia – alternatívna energia pre budúcnosť</w:t>
      </w:r>
    </w:p>
    <w:p w:rsidR="009F3C2F" w:rsidRPr="00CD31BE" w:rsidRDefault="0017142B" w:rsidP="00CD31BE">
      <w:pPr>
        <w:spacing w:before="60"/>
        <w:jc w:val="both"/>
        <w:rPr>
          <w:rFonts w:asciiTheme="minorHAnsi" w:hAnsiTheme="minorHAnsi" w:cs="Arial"/>
        </w:rPr>
      </w:pPr>
      <w:r w:rsidRPr="00CD31BE">
        <w:rPr>
          <w:rFonts w:asciiTheme="minorHAnsi" w:hAnsiTheme="minorHAnsi" w:cs="Arial"/>
        </w:rPr>
        <w:t>V rámci programu Fúzia – energia bu</w:t>
      </w:r>
      <w:r w:rsidR="008F1F8E">
        <w:rPr>
          <w:rFonts w:asciiTheme="minorHAnsi" w:hAnsiTheme="minorHAnsi" w:cs="Arial"/>
        </w:rPr>
        <w:t>d</w:t>
      </w:r>
      <w:r w:rsidRPr="00CD31BE">
        <w:rPr>
          <w:rFonts w:asciiTheme="minorHAnsi" w:hAnsiTheme="minorHAnsi" w:cs="Arial"/>
        </w:rPr>
        <w:t>úcnosti</w:t>
      </w:r>
      <w:r w:rsidR="00237EBB" w:rsidRPr="00CD31BE">
        <w:rPr>
          <w:rFonts w:asciiTheme="minorHAnsi" w:hAnsiTheme="minorHAnsi" w:cs="Arial"/>
        </w:rPr>
        <w:t xml:space="preserve"> </w:t>
      </w:r>
      <w:r w:rsidR="0058751F" w:rsidRPr="00CD31BE">
        <w:rPr>
          <w:rFonts w:asciiTheme="minorHAnsi" w:hAnsiTheme="minorHAnsi" w:cs="Arial"/>
        </w:rPr>
        <w:t>bol</w:t>
      </w:r>
      <w:r w:rsidR="00237EBB" w:rsidRPr="00CD31BE">
        <w:rPr>
          <w:rFonts w:asciiTheme="minorHAnsi" w:hAnsiTheme="minorHAnsi" w:cs="Arial"/>
        </w:rPr>
        <w:t xml:space="preserve"> </w:t>
      </w:r>
      <w:r w:rsidR="0058751F" w:rsidRPr="00CD31BE">
        <w:rPr>
          <w:rFonts w:asciiTheme="minorHAnsi" w:hAnsiTheme="minorHAnsi" w:cs="Arial"/>
        </w:rPr>
        <w:t xml:space="preserve">preložený </w:t>
      </w:r>
      <w:proofErr w:type="spellStart"/>
      <w:r w:rsidR="009F3C2F" w:rsidRPr="00CD31BE">
        <w:rPr>
          <w:rFonts w:asciiTheme="minorHAnsi" w:hAnsiTheme="minorHAnsi" w:cs="Arial"/>
        </w:rPr>
        <w:t>CD-rom</w:t>
      </w:r>
      <w:proofErr w:type="spellEnd"/>
      <w:r w:rsidR="009F3C2F" w:rsidRPr="00CD31BE">
        <w:rPr>
          <w:rFonts w:asciiTheme="minorHAnsi" w:hAnsiTheme="minorHAnsi" w:cs="Arial"/>
        </w:rPr>
        <w:t xml:space="preserve"> </w:t>
      </w:r>
      <w:r w:rsidR="0058751F" w:rsidRPr="00CD31BE">
        <w:rPr>
          <w:rFonts w:asciiTheme="minorHAnsi" w:hAnsiTheme="minorHAnsi" w:cs="Arial"/>
        </w:rPr>
        <w:t xml:space="preserve">„Fúzia – alternatívna energia pre budúcnosť“ </w:t>
      </w:r>
      <w:r w:rsidR="009F3C2F" w:rsidRPr="00CD31BE">
        <w:rPr>
          <w:rFonts w:asciiTheme="minorHAnsi" w:hAnsiTheme="minorHAnsi" w:cs="Arial"/>
        </w:rPr>
        <w:t>pripraven</w:t>
      </w:r>
      <w:r w:rsidR="0058751F" w:rsidRPr="00CD31BE">
        <w:rPr>
          <w:rFonts w:asciiTheme="minorHAnsi" w:hAnsiTheme="minorHAnsi" w:cs="Arial"/>
        </w:rPr>
        <w:t>ý</w:t>
      </w:r>
      <w:r w:rsidR="009F3C2F" w:rsidRPr="00CD31BE">
        <w:rPr>
          <w:rFonts w:asciiTheme="minorHAnsi" w:hAnsiTheme="minorHAnsi" w:cs="Arial"/>
        </w:rPr>
        <w:t xml:space="preserve"> Európskou dohodou pre výskum fúzie (EFDA). </w:t>
      </w:r>
      <w:proofErr w:type="spellStart"/>
      <w:r w:rsidR="0058751F" w:rsidRPr="00CD31BE">
        <w:rPr>
          <w:rFonts w:asciiTheme="minorHAnsi" w:hAnsiTheme="minorHAnsi" w:cs="Arial"/>
        </w:rPr>
        <w:t>CD-rom</w:t>
      </w:r>
      <w:proofErr w:type="spellEnd"/>
      <w:r w:rsidR="0058751F" w:rsidRPr="00CD31BE">
        <w:rPr>
          <w:rFonts w:asciiTheme="minorHAnsi" w:hAnsiTheme="minorHAnsi" w:cs="Arial"/>
        </w:rPr>
        <w:t xml:space="preserve"> p</w:t>
      </w:r>
      <w:r w:rsidR="009F3C2F" w:rsidRPr="00CD31BE">
        <w:rPr>
          <w:rFonts w:asciiTheme="minorHAnsi" w:hAnsiTheme="minorHAnsi" w:cs="Arial"/>
        </w:rPr>
        <w:t xml:space="preserve">ribližuje nielen princíp jadrovej fúzie, ale aj širšie súvislosti – prečo je potrebné hľadať nové zdroje energie, aké výsledky už veda v oblasti výskumu fúzie dosiahla a aké sú očakávania. Vzdelávací obsah CD je členený na šesť hlavných častí: </w:t>
      </w:r>
    </w:p>
    <w:p w:rsidR="009F3C2F" w:rsidRPr="00CD31BE" w:rsidRDefault="009F3C2F" w:rsidP="00CD31BE">
      <w:pPr>
        <w:numPr>
          <w:ilvl w:val="0"/>
          <w:numId w:val="20"/>
        </w:numPr>
        <w:spacing w:before="60"/>
        <w:jc w:val="both"/>
        <w:rPr>
          <w:rFonts w:asciiTheme="minorHAnsi" w:hAnsiTheme="minorHAnsi" w:cs="Arial"/>
        </w:rPr>
      </w:pPr>
      <w:r w:rsidRPr="00CD31BE">
        <w:rPr>
          <w:rFonts w:asciiTheme="minorHAnsi" w:hAnsiTheme="minorHAnsi" w:cs="Arial"/>
        </w:rPr>
        <w:t>Energia poháňa svet</w:t>
      </w:r>
    </w:p>
    <w:p w:rsidR="009F3C2F" w:rsidRPr="00CD31BE" w:rsidRDefault="009F3C2F" w:rsidP="00CD31BE">
      <w:pPr>
        <w:numPr>
          <w:ilvl w:val="0"/>
          <w:numId w:val="20"/>
        </w:numPr>
        <w:spacing w:before="60"/>
        <w:jc w:val="both"/>
        <w:rPr>
          <w:rFonts w:asciiTheme="minorHAnsi" w:hAnsiTheme="minorHAnsi" w:cs="Arial"/>
        </w:rPr>
      </w:pPr>
      <w:r w:rsidRPr="00CD31BE">
        <w:rPr>
          <w:rFonts w:asciiTheme="minorHAnsi" w:hAnsiTheme="minorHAnsi" w:cs="Arial"/>
        </w:rPr>
        <w:t>Princípy jadrovej fúzie</w:t>
      </w:r>
    </w:p>
    <w:p w:rsidR="009F3C2F" w:rsidRPr="00CD31BE" w:rsidRDefault="009F3C2F" w:rsidP="00CD31BE">
      <w:pPr>
        <w:numPr>
          <w:ilvl w:val="0"/>
          <w:numId w:val="20"/>
        </w:numPr>
        <w:spacing w:before="60"/>
        <w:jc w:val="both"/>
        <w:rPr>
          <w:rFonts w:asciiTheme="minorHAnsi" w:hAnsiTheme="minorHAnsi" w:cs="Arial"/>
        </w:rPr>
      </w:pPr>
      <w:r w:rsidRPr="00CD31BE">
        <w:rPr>
          <w:rFonts w:asciiTheme="minorHAnsi" w:hAnsiTheme="minorHAnsi" w:cs="Arial"/>
        </w:rPr>
        <w:t>Bezpečnosť a životné prostredie</w:t>
      </w:r>
    </w:p>
    <w:p w:rsidR="009F3C2F" w:rsidRPr="00CD31BE" w:rsidRDefault="009F3C2F" w:rsidP="00CD31BE">
      <w:pPr>
        <w:numPr>
          <w:ilvl w:val="0"/>
          <w:numId w:val="20"/>
        </w:numPr>
        <w:spacing w:before="60"/>
        <w:jc w:val="both"/>
        <w:rPr>
          <w:rFonts w:asciiTheme="minorHAnsi" w:hAnsiTheme="minorHAnsi" w:cs="Arial"/>
        </w:rPr>
      </w:pPr>
      <w:r w:rsidRPr="00CD31BE">
        <w:rPr>
          <w:rFonts w:asciiTheme="minorHAnsi" w:hAnsiTheme="minorHAnsi" w:cs="Arial"/>
        </w:rPr>
        <w:t>Vznik fúznej elektrárne</w:t>
      </w:r>
    </w:p>
    <w:p w:rsidR="009F3C2F" w:rsidRPr="00CD31BE" w:rsidRDefault="009F3C2F" w:rsidP="00CD31BE">
      <w:pPr>
        <w:numPr>
          <w:ilvl w:val="0"/>
          <w:numId w:val="20"/>
        </w:numPr>
        <w:spacing w:before="60"/>
        <w:jc w:val="both"/>
        <w:rPr>
          <w:rFonts w:asciiTheme="minorHAnsi" w:hAnsiTheme="minorHAnsi" w:cs="Arial"/>
        </w:rPr>
      </w:pPr>
      <w:r w:rsidRPr="00CD31BE">
        <w:rPr>
          <w:rFonts w:asciiTheme="minorHAnsi" w:hAnsiTheme="minorHAnsi" w:cs="Arial"/>
        </w:rPr>
        <w:t>Budúcnosť fúzneho výskumu</w:t>
      </w:r>
    </w:p>
    <w:p w:rsidR="00D31D41" w:rsidRPr="00CD31BE" w:rsidRDefault="009F3C2F" w:rsidP="00CD31BE">
      <w:pPr>
        <w:numPr>
          <w:ilvl w:val="0"/>
          <w:numId w:val="20"/>
        </w:numPr>
        <w:spacing w:before="60"/>
        <w:jc w:val="both"/>
        <w:rPr>
          <w:rFonts w:asciiTheme="minorHAnsi" w:hAnsiTheme="minorHAnsi" w:cs="Arial"/>
        </w:rPr>
      </w:pPr>
      <w:r w:rsidRPr="00CD31BE">
        <w:rPr>
          <w:rFonts w:asciiTheme="minorHAnsi" w:hAnsiTheme="minorHAnsi" w:cs="Arial"/>
        </w:rPr>
        <w:t xml:space="preserve">Jadrová fúzia na obrázkoch a videách </w:t>
      </w:r>
    </w:p>
    <w:p w:rsidR="00237EBB" w:rsidRPr="00CD31BE" w:rsidRDefault="009F3C2F" w:rsidP="00CD31BE">
      <w:pPr>
        <w:spacing w:before="60"/>
        <w:jc w:val="both"/>
        <w:rPr>
          <w:rFonts w:asciiTheme="minorHAnsi" w:hAnsiTheme="minorHAnsi" w:cs="Arial"/>
        </w:rPr>
      </w:pPr>
      <w:proofErr w:type="spellStart"/>
      <w:r w:rsidRPr="00CD31BE">
        <w:rPr>
          <w:rFonts w:asciiTheme="minorHAnsi" w:hAnsiTheme="minorHAnsi" w:cs="Arial"/>
        </w:rPr>
        <w:t>CD-rom</w:t>
      </w:r>
      <w:proofErr w:type="spellEnd"/>
      <w:r w:rsidRPr="00CD31BE">
        <w:rPr>
          <w:rFonts w:asciiTheme="minorHAnsi" w:hAnsiTheme="minorHAnsi" w:cs="Arial"/>
        </w:rPr>
        <w:t xml:space="preserve"> je voľne dostupný na stránkach </w:t>
      </w:r>
      <w:hyperlink r:id="rId17" w:history="1">
        <w:r w:rsidR="0058751F" w:rsidRPr="00CD31BE">
          <w:rPr>
            <w:rStyle w:val="Hypertextovprepojenie"/>
            <w:rFonts w:asciiTheme="minorHAnsi" w:hAnsiTheme="minorHAnsi" w:cs="Arial"/>
          </w:rPr>
          <w:t>http://www.efda.org/multimedia/cdroms.htm</w:t>
        </w:r>
      </w:hyperlink>
      <w:r w:rsidR="0058751F" w:rsidRPr="00CD31BE">
        <w:rPr>
          <w:rFonts w:asciiTheme="minorHAnsi" w:hAnsiTheme="minorHAnsi" w:cs="Arial"/>
        </w:rPr>
        <w:t xml:space="preserve"> alebo na</w:t>
      </w:r>
      <w:r w:rsidR="00F60332">
        <w:rPr>
          <w:rFonts w:asciiTheme="minorHAnsi" w:hAnsiTheme="minorHAnsi" w:cs="Arial"/>
        </w:rPr>
        <w:t> </w:t>
      </w:r>
      <w:r w:rsidR="0058751F" w:rsidRPr="00CD31BE">
        <w:rPr>
          <w:rFonts w:asciiTheme="minorHAnsi" w:hAnsiTheme="minorHAnsi" w:cs="Arial"/>
        </w:rPr>
        <w:t>požiadanie u autorky tohto príspevku.</w:t>
      </w:r>
    </w:p>
    <w:p w:rsidR="00237EBB" w:rsidRPr="00CD31BE" w:rsidRDefault="00237EBB" w:rsidP="00CD31BE">
      <w:pPr>
        <w:spacing w:before="60"/>
        <w:jc w:val="both"/>
        <w:rPr>
          <w:rFonts w:asciiTheme="minorHAnsi" w:hAnsiTheme="minorHAnsi" w:cs="Arial"/>
        </w:rPr>
      </w:pPr>
    </w:p>
    <w:p w:rsidR="00D31D41" w:rsidRPr="00CD31BE" w:rsidRDefault="0058751F" w:rsidP="00CD31BE">
      <w:pPr>
        <w:spacing w:before="60"/>
        <w:jc w:val="both"/>
        <w:rPr>
          <w:rFonts w:asciiTheme="minorHAnsi" w:hAnsiTheme="minorHAnsi" w:cs="Arial"/>
          <w:b/>
        </w:rPr>
      </w:pPr>
      <w:r w:rsidRPr="00CD31BE">
        <w:rPr>
          <w:rFonts w:asciiTheme="minorHAnsi" w:hAnsiTheme="minorHAnsi" w:cs="Arial"/>
          <w:b/>
        </w:rPr>
        <w:t>Záver</w:t>
      </w:r>
    </w:p>
    <w:p w:rsidR="0017142B" w:rsidRPr="00CD31BE" w:rsidRDefault="0017142B" w:rsidP="00CD31BE">
      <w:pPr>
        <w:spacing w:before="60"/>
        <w:jc w:val="both"/>
        <w:rPr>
          <w:rFonts w:asciiTheme="minorHAnsi" w:hAnsiTheme="minorHAnsi" w:cs="Arial"/>
        </w:rPr>
      </w:pPr>
      <w:r w:rsidRPr="00CD31BE">
        <w:rPr>
          <w:rFonts w:asciiTheme="minorHAnsi" w:hAnsiTheme="minorHAnsi" w:cs="Arial"/>
        </w:rPr>
        <w:t xml:space="preserve">O nízkej popularite prírodných vied a fyziky zvlášť sa často diskutuje v odbornej i laickej verejnosti. Realizácia programu </w:t>
      </w:r>
      <w:r w:rsidR="0040552D" w:rsidRPr="00CD31BE">
        <w:rPr>
          <w:rFonts w:asciiTheme="minorHAnsi" w:hAnsiTheme="minorHAnsi" w:cs="Arial"/>
        </w:rPr>
        <w:t xml:space="preserve">Fúzia – energia budúcnosti </w:t>
      </w:r>
      <w:r w:rsidRPr="00CD31BE">
        <w:rPr>
          <w:rFonts w:asciiTheme="minorHAnsi" w:hAnsiTheme="minorHAnsi" w:cs="Arial"/>
        </w:rPr>
        <w:t xml:space="preserve">však </w:t>
      </w:r>
      <w:r w:rsidR="0040552D" w:rsidRPr="00CD31BE">
        <w:rPr>
          <w:rFonts w:asciiTheme="minorHAnsi" w:hAnsiTheme="minorHAnsi" w:cs="Arial"/>
        </w:rPr>
        <w:t xml:space="preserve">ukázala, že verejnosť sa o problematiku zdrojov energie a otázky súčasného </w:t>
      </w:r>
      <w:r w:rsidRPr="00CD31BE">
        <w:rPr>
          <w:rFonts w:asciiTheme="minorHAnsi" w:hAnsiTheme="minorHAnsi" w:cs="Arial"/>
        </w:rPr>
        <w:t xml:space="preserve">vedeckého a technického </w:t>
      </w:r>
      <w:r w:rsidR="0040552D" w:rsidRPr="00CD31BE">
        <w:rPr>
          <w:rFonts w:asciiTheme="minorHAnsi" w:hAnsiTheme="minorHAnsi" w:cs="Arial"/>
        </w:rPr>
        <w:t xml:space="preserve">výskumu zaujíma. Tento záujem je </w:t>
      </w:r>
      <w:r w:rsidRPr="00CD31BE">
        <w:rPr>
          <w:rFonts w:asciiTheme="minorHAnsi" w:hAnsiTheme="minorHAnsi" w:cs="Arial"/>
        </w:rPr>
        <w:t xml:space="preserve">však prevažne </w:t>
      </w:r>
      <w:r w:rsidR="0040552D" w:rsidRPr="00CD31BE">
        <w:rPr>
          <w:rFonts w:asciiTheme="minorHAnsi" w:hAnsiTheme="minorHAnsi" w:cs="Arial"/>
        </w:rPr>
        <w:t xml:space="preserve">pasívny. </w:t>
      </w:r>
      <w:r w:rsidRPr="00CD31BE">
        <w:rPr>
          <w:rFonts w:asciiTheme="minorHAnsi" w:hAnsiTheme="minorHAnsi" w:cs="Arial"/>
        </w:rPr>
        <w:t>Ľudia, až na výnimky nové informácie a odpovede na svoje otázky aktívne nevyhľadávajú. Zväčša očakávajú</w:t>
      </w:r>
      <w:r w:rsidR="00673965" w:rsidRPr="00CD31BE">
        <w:rPr>
          <w:rFonts w:asciiTheme="minorHAnsi" w:hAnsiTheme="minorHAnsi" w:cs="Arial"/>
        </w:rPr>
        <w:t xml:space="preserve">, že </w:t>
      </w:r>
      <w:r w:rsidRPr="00CD31BE">
        <w:rPr>
          <w:rFonts w:asciiTheme="minorHAnsi" w:hAnsiTheme="minorHAnsi" w:cs="Arial"/>
        </w:rPr>
        <w:t>ich dostanú</w:t>
      </w:r>
      <w:r w:rsidR="00971903" w:rsidRPr="00CD31BE">
        <w:rPr>
          <w:rFonts w:asciiTheme="minorHAnsi" w:hAnsiTheme="minorHAnsi" w:cs="Arial"/>
        </w:rPr>
        <w:t xml:space="preserve"> spracované v prehľadnej a ľahko pochopiteľnej podobe.</w:t>
      </w:r>
      <w:r w:rsidRPr="00CD31BE">
        <w:rPr>
          <w:rFonts w:asciiTheme="minorHAnsi" w:hAnsiTheme="minorHAnsi" w:cs="Arial"/>
        </w:rPr>
        <w:t xml:space="preserve"> Program Fúzia – energia budúcnosti je príkladom toho, že v popularizácii fyziky sa netreba vzdávať, je však potrebné hľadať nové cesty a prístupy k adresátom.</w:t>
      </w:r>
      <w:r w:rsidR="008F1F8E">
        <w:rPr>
          <w:rFonts w:asciiTheme="minorHAnsi" w:hAnsiTheme="minorHAnsi" w:cs="Arial"/>
        </w:rPr>
        <w:t xml:space="preserve"> </w:t>
      </w:r>
      <w:r w:rsidRPr="00CD31BE">
        <w:rPr>
          <w:rFonts w:asciiTheme="minorHAnsi" w:hAnsiTheme="minorHAnsi" w:cs="Arial"/>
        </w:rPr>
        <w:t xml:space="preserve">Výstava FUSION EXPO putuje po krajinách Európskej únie. Veríme, že sa nám ju v krátkej budúcnosti podarí opätovne realizovať na Slovensku a priblížiť </w:t>
      </w:r>
      <w:r w:rsidR="00671C2A" w:rsidRPr="00CD31BE">
        <w:rPr>
          <w:rFonts w:asciiTheme="minorHAnsi" w:hAnsiTheme="minorHAnsi" w:cs="Arial"/>
        </w:rPr>
        <w:t>fúziu ako zaujímavú a perspektívnu oblasť vedy a výskumu aj obyvateľom a návštevníkom Košíc.</w:t>
      </w:r>
    </w:p>
    <w:p w:rsidR="00A565AD" w:rsidRPr="00CD31BE" w:rsidRDefault="00A565AD" w:rsidP="00CD31BE">
      <w:pPr>
        <w:tabs>
          <w:tab w:val="left" w:pos="480"/>
        </w:tabs>
        <w:spacing w:before="60"/>
        <w:ind w:left="480" w:hanging="480"/>
        <w:jc w:val="both"/>
        <w:rPr>
          <w:rFonts w:asciiTheme="minorHAnsi" w:hAnsiTheme="minorHAnsi" w:cs="Arial"/>
          <w:b/>
        </w:rPr>
      </w:pPr>
    </w:p>
    <w:p w:rsidR="00D31D41" w:rsidRPr="00CD31BE" w:rsidRDefault="00D31D41" w:rsidP="00CD31BE">
      <w:pPr>
        <w:tabs>
          <w:tab w:val="left" w:pos="480"/>
        </w:tabs>
        <w:spacing w:before="60"/>
        <w:ind w:left="480" w:hanging="480"/>
        <w:jc w:val="both"/>
        <w:rPr>
          <w:rFonts w:asciiTheme="minorHAnsi" w:hAnsiTheme="minorHAnsi" w:cs="Arial"/>
          <w:b/>
        </w:rPr>
      </w:pPr>
      <w:r w:rsidRPr="00CD31BE">
        <w:rPr>
          <w:rFonts w:asciiTheme="minorHAnsi" w:hAnsiTheme="minorHAnsi" w:cs="Arial"/>
          <w:b/>
        </w:rPr>
        <w:t>Adresa autora</w:t>
      </w:r>
    </w:p>
    <w:p w:rsidR="000E40BC" w:rsidRPr="00CD31BE" w:rsidRDefault="00271142" w:rsidP="00CD31BE">
      <w:pPr>
        <w:tabs>
          <w:tab w:val="left" w:pos="480"/>
        </w:tabs>
        <w:spacing w:before="60"/>
        <w:ind w:left="480" w:hanging="480"/>
        <w:jc w:val="both"/>
        <w:rPr>
          <w:rFonts w:asciiTheme="minorHAnsi" w:hAnsiTheme="minorHAnsi" w:cs="Arial"/>
        </w:rPr>
      </w:pPr>
      <w:r w:rsidRPr="00CD31BE">
        <w:rPr>
          <w:rFonts w:asciiTheme="minorHAnsi" w:hAnsiTheme="minorHAnsi" w:cs="Arial"/>
        </w:rPr>
        <w:t>PaedDr.</w:t>
      </w:r>
      <w:r w:rsidR="000E40BC" w:rsidRPr="00CD31BE">
        <w:rPr>
          <w:rFonts w:asciiTheme="minorHAnsi" w:hAnsiTheme="minorHAnsi" w:cs="Arial"/>
        </w:rPr>
        <w:t xml:space="preserve"> Viera </w:t>
      </w:r>
      <w:proofErr w:type="spellStart"/>
      <w:r w:rsidR="000E40BC" w:rsidRPr="00CD31BE">
        <w:rPr>
          <w:rFonts w:asciiTheme="minorHAnsi" w:hAnsiTheme="minorHAnsi" w:cs="Arial"/>
        </w:rPr>
        <w:t>Haverlíková</w:t>
      </w:r>
      <w:proofErr w:type="spellEnd"/>
      <w:r w:rsidR="000E40BC" w:rsidRPr="00CD31BE">
        <w:rPr>
          <w:rFonts w:asciiTheme="minorHAnsi" w:hAnsiTheme="minorHAnsi" w:cs="Arial"/>
        </w:rPr>
        <w:t>, PhD.</w:t>
      </w:r>
    </w:p>
    <w:p w:rsidR="000E40BC" w:rsidRPr="00CD31BE" w:rsidRDefault="000E40BC" w:rsidP="00CD31BE">
      <w:pPr>
        <w:tabs>
          <w:tab w:val="left" w:pos="480"/>
        </w:tabs>
        <w:spacing w:before="60"/>
        <w:ind w:left="480" w:hanging="480"/>
        <w:jc w:val="both"/>
        <w:rPr>
          <w:rFonts w:asciiTheme="minorHAnsi" w:hAnsiTheme="minorHAnsi" w:cs="Arial"/>
        </w:rPr>
      </w:pPr>
      <w:r w:rsidRPr="00CD31BE">
        <w:rPr>
          <w:rFonts w:asciiTheme="minorHAnsi" w:hAnsiTheme="minorHAnsi" w:cs="Arial"/>
        </w:rPr>
        <w:t xml:space="preserve">Fakulta matematiky, fyziky a informatiky </w:t>
      </w:r>
    </w:p>
    <w:p w:rsidR="000E40BC" w:rsidRPr="00CD31BE" w:rsidRDefault="000E40BC" w:rsidP="00CD31BE">
      <w:pPr>
        <w:tabs>
          <w:tab w:val="left" w:pos="480"/>
        </w:tabs>
        <w:spacing w:before="60"/>
        <w:ind w:left="480" w:hanging="480"/>
        <w:jc w:val="both"/>
        <w:rPr>
          <w:rFonts w:asciiTheme="minorHAnsi" w:hAnsiTheme="minorHAnsi" w:cs="Arial"/>
        </w:rPr>
      </w:pPr>
      <w:r w:rsidRPr="00CD31BE">
        <w:rPr>
          <w:rFonts w:asciiTheme="minorHAnsi" w:hAnsiTheme="minorHAnsi" w:cs="Arial"/>
        </w:rPr>
        <w:t>Univerzita Komenského</w:t>
      </w:r>
    </w:p>
    <w:p w:rsidR="000E40BC" w:rsidRPr="00CD31BE" w:rsidRDefault="000E40BC" w:rsidP="00CD31BE">
      <w:pPr>
        <w:tabs>
          <w:tab w:val="left" w:pos="480"/>
        </w:tabs>
        <w:spacing w:before="60"/>
        <w:ind w:left="480" w:hanging="480"/>
        <w:jc w:val="both"/>
        <w:rPr>
          <w:rFonts w:asciiTheme="minorHAnsi" w:hAnsiTheme="minorHAnsi" w:cs="Arial"/>
        </w:rPr>
      </w:pPr>
      <w:r w:rsidRPr="00CD31BE">
        <w:rPr>
          <w:rFonts w:asciiTheme="minorHAnsi" w:hAnsiTheme="minorHAnsi" w:cs="Arial"/>
        </w:rPr>
        <w:t>Mlynská dolina</w:t>
      </w:r>
    </w:p>
    <w:p w:rsidR="00D31D41" w:rsidRPr="00CD31BE" w:rsidRDefault="000E40BC" w:rsidP="00CD31BE">
      <w:pPr>
        <w:tabs>
          <w:tab w:val="left" w:pos="480"/>
        </w:tabs>
        <w:spacing w:before="60"/>
        <w:ind w:left="480" w:hanging="480"/>
        <w:jc w:val="both"/>
        <w:rPr>
          <w:rFonts w:asciiTheme="minorHAnsi" w:hAnsiTheme="minorHAnsi" w:cs="Arial"/>
        </w:rPr>
      </w:pPr>
      <w:r w:rsidRPr="00CD31BE">
        <w:rPr>
          <w:rFonts w:asciiTheme="minorHAnsi" w:hAnsiTheme="minorHAnsi" w:cs="Arial"/>
        </w:rPr>
        <w:t xml:space="preserve">842 48 Bratislava </w:t>
      </w:r>
    </w:p>
    <w:p w:rsidR="000E40BC" w:rsidRPr="00CD31BE" w:rsidRDefault="00566F69" w:rsidP="00CD31BE">
      <w:pPr>
        <w:tabs>
          <w:tab w:val="left" w:pos="480"/>
        </w:tabs>
        <w:spacing w:before="60"/>
        <w:ind w:left="480" w:hanging="480"/>
        <w:jc w:val="both"/>
        <w:rPr>
          <w:rFonts w:asciiTheme="minorHAnsi" w:hAnsiTheme="minorHAnsi" w:cs="Arial"/>
        </w:rPr>
      </w:pPr>
      <w:r>
        <w:rPr>
          <w:rFonts w:asciiTheme="minorHAnsi" w:hAnsiTheme="minorHAnsi" w:cs="Arial"/>
        </w:rPr>
        <w:t xml:space="preserve">e-mail: </w:t>
      </w:r>
      <w:r w:rsidR="000E40BC" w:rsidRPr="00CD31BE">
        <w:rPr>
          <w:rFonts w:asciiTheme="minorHAnsi" w:hAnsiTheme="minorHAnsi" w:cs="Arial"/>
        </w:rPr>
        <w:t>vhaverlikova@fmph.uniba.sk</w:t>
      </w:r>
    </w:p>
    <w:sectPr w:rsidR="000E40BC" w:rsidRPr="00CD31BE" w:rsidSect="007D468A">
      <w:headerReference w:type="default" r:id="rId18"/>
      <w:footerReference w:type="default" r:id="rId19"/>
      <w:pgSz w:w="11906" w:h="16838" w:code="9"/>
      <w:pgMar w:top="1418" w:right="1134" w:bottom="1134" w:left="1134" w:header="709" w:footer="709" w:gutter="0"/>
      <w:pgNumType w:fmt="numberInDash" w:start="7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CBA" w:rsidRDefault="003D5CBA" w:rsidP="007D468A">
      <w:r>
        <w:separator/>
      </w:r>
    </w:p>
  </w:endnote>
  <w:endnote w:type="continuationSeparator" w:id="0">
    <w:p w:rsidR="003D5CBA" w:rsidRDefault="003D5CBA" w:rsidP="007D468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00007843" w:usb2="00000001"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68A" w:rsidRPr="008F1A5C" w:rsidRDefault="007D468A" w:rsidP="007D468A">
    <w:pPr>
      <w:pStyle w:val="Pta"/>
      <w:pBdr>
        <w:top w:val="single" w:sz="4" w:space="1" w:color="auto"/>
      </w:pBdr>
      <w:jc w:val="center"/>
      <w:rPr>
        <w:rFonts w:asciiTheme="minorHAnsi" w:hAnsiTheme="minorHAnsi"/>
        <w:sz w:val="20"/>
      </w:rPr>
    </w:pPr>
    <w:r w:rsidRPr="008F1A5C">
      <w:rPr>
        <w:rFonts w:asciiTheme="minorHAnsi" w:hAnsiTheme="minorHAnsi"/>
        <w:sz w:val="20"/>
      </w:rPr>
      <w:fldChar w:fldCharType="begin"/>
    </w:r>
    <w:r w:rsidRPr="008F1A5C">
      <w:rPr>
        <w:rFonts w:asciiTheme="minorHAnsi" w:hAnsiTheme="minorHAnsi"/>
        <w:sz w:val="20"/>
      </w:rPr>
      <w:instrText xml:space="preserve"> PAGE   \* MERGEFORMAT </w:instrText>
    </w:r>
    <w:r w:rsidRPr="008F1A5C">
      <w:rPr>
        <w:rFonts w:asciiTheme="minorHAnsi" w:hAnsiTheme="minorHAnsi"/>
        <w:sz w:val="20"/>
      </w:rPr>
      <w:fldChar w:fldCharType="separate"/>
    </w:r>
    <w:r>
      <w:rPr>
        <w:rFonts w:asciiTheme="minorHAnsi" w:hAnsiTheme="minorHAnsi"/>
        <w:noProof/>
        <w:sz w:val="20"/>
      </w:rPr>
      <w:t>- 73 -</w:t>
    </w:r>
    <w:r w:rsidRPr="008F1A5C">
      <w:rPr>
        <w:rFonts w:asciiTheme="minorHAnsi" w:hAnsiTheme="minorHAnsi"/>
        <w:sz w:val="20"/>
      </w:rPr>
      <w:fldChar w:fldCharType="end"/>
    </w:r>
    <w:r>
      <w:rPr>
        <w:rFonts w:asciiTheme="minorHAnsi" w:hAnsiTheme="minorHAnsi"/>
        <w:sz w:val="20"/>
      </w:rP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CBA" w:rsidRDefault="003D5CBA" w:rsidP="007D468A">
      <w:r>
        <w:separator/>
      </w:r>
    </w:p>
  </w:footnote>
  <w:footnote w:type="continuationSeparator" w:id="0">
    <w:p w:rsidR="003D5CBA" w:rsidRDefault="003D5CBA" w:rsidP="007D46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68A" w:rsidRPr="00B03B2F" w:rsidRDefault="007D468A" w:rsidP="007D468A">
    <w:pPr>
      <w:pStyle w:val="Hlavika"/>
      <w:pBdr>
        <w:bottom w:val="single" w:sz="4" w:space="1" w:color="auto"/>
      </w:pBdr>
      <w:jc w:val="center"/>
      <w:rPr>
        <w:rFonts w:asciiTheme="minorHAnsi" w:hAnsiTheme="minorHAnsi" w:cstheme="minorHAnsi"/>
        <w:sz w:val="20"/>
        <w:szCs w:val="20"/>
      </w:rPr>
    </w:pPr>
    <w:r w:rsidRPr="00B03B2F">
      <w:rPr>
        <w:rFonts w:asciiTheme="minorHAnsi" w:hAnsiTheme="minorHAnsi" w:cstheme="minorHAnsi"/>
        <w:sz w:val="20"/>
        <w:szCs w:val="20"/>
      </w:rPr>
      <w:t>Tvorivý učiteľ fyziky IV, Smolenice 12. - 15. apríl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20AA7"/>
    <w:multiLevelType w:val="hybridMultilevel"/>
    <w:tmpl w:val="BB0647AC"/>
    <w:lvl w:ilvl="0" w:tplc="1E725532">
      <w:start w:val="1"/>
      <w:numFmt w:val="bullet"/>
      <w:lvlText w:val="•"/>
      <w:lvlJc w:val="left"/>
      <w:pPr>
        <w:tabs>
          <w:tab w:val="num" w:pos="720"/>
        </w:tabs>
        <w:ind w:left="720" w:hanging="360"/>
      </w:pPr>
      <w:rPr>
        <w:rFonts w:ascii="Arial" w:hAnsi="Arial" w:hint="default"/>
      </w:rPr>
    </w:lvl>
    <w:lvl w:ilvl="1" w:tplc="C0EE1466" w:tentative="1">
      <w:start w:val="1"/>
      <w:numFmt w:val="bullet"/>
      <w:lvlText w:val="•"/>
      <w:lvlJc w:val="left"/>
      <w:pPr>
        <w:tabs>
          <w:tab w:val="num" w:pos="1440"/>
        </w:tabs>
        <w:ind w:left="1440" w:hanging="360"/>
      </w:pPr>
      <w:rPr>
        <w:rFonts w:ascii="Arial" w:hAnsi="Arial" w:hint="default"/>
      </w:rPr>
    </w:lvl>
    <w:lvl w:ilvl="2" w:tplc="ECE6E3B8" w:tentative="1">
      <w:start w:val="1"/>
      <w:numFmt w:val="bullet"/>
      <w:lvlText w:val="•"/>
      <w:lvlJc w:val="left"/>
      <w:pPr>
        <w:tabs>
          <w:tab w:val="num" w:pos="2160"/>
        </w:tabs>
        <w:ind w:left="2160" w:hanging="360"/>
      </w:pPr>
      <w:rPr>
        <w:rFonts w:ascii="Arial" w:hAnsi="Arial" w:hint="default"/>
      </w:rPr>
    </w:lvl>
    <w:lvl w:ilvl="3" w:tplc="C61CD466" w:tentative="1">
      <w:start w:val="1"/>
      <w:numFmt w:val="bullet"/>
      <w:lvlText w:val="•"/>
      <w:lvlJc w:val="left"/>
      <w:pPr>
        <w:tabs>
          <w:tab w:val="num" w:pos="2880"/>
        </w:tabs>
        <w:ind w:left="2880" w:hanging="360"/>
      </w:pPr>
      <w:rPr>
        <w:rFonts w:ascii="Arial" w:hAnsi="Arial" w:hint="default"/>
      </w:rPr>
    </w:lvl>
    <w:lvl w:ilvl="4" w:tplc="0A0CACE6" w:tentative="1">
      <w:start w:val="1"/>
      <w:numFmt w:val="bullet"/>
      <w:lvlText w:val="•"/>
      <w:lvlJc w:val="left"/>
      <w:pPr>
        <w:tabs>
          <w:tab w:val="num" w:pos="3600"/>
        </w:tabs>
        <w:ind w:left="3600" w:hanging="360"/>
      </w:pPr>
      <w:rPr>
        <w:rFonts w:ascii="Arial" w:hAnsi="Arial" w:hint="default"/>
      </w:rPr>
    </w:lvl>
    <w:lvl w:ilvl="5" w:tplc="775C63F0" w:tentative="1">
      <w:start w:val="1"/>
      <w:numFmt w:val="bullet"/>
      <w:lvlText w:val="•"/>
      <w:lvlJc w:val="left"/>
      <w:pPr>
        <w:tabs>
          <w:tab w:val="num" w:pos="4320"/>
        </w:tabs>
        <w:ind w:left="4320" w:hanging="360"/>
      </w:pPr>
      <w:rPr>
        <w:rFonts w:ascii="Arial" w:hAnsi="Arial" w:hint="default"/>
      </w:rPr>
    </w:lvl>
    <w:lvl w:ilvl="6" w:tplc="88886794" w:tentative="1">
      <w:start w:val="1"/>
      <w:numFmt w:val="bullet"/>
      <w:lvlText w:val="•"/>
      <w:lvlJc w:val="left"/>
      <w:pPr>
        <w:tabs>
          <w:tab w:val="num" w:pos="5040"/>
        </w:tabs>
        <w:ind w:left="5040" w:hanging="360"/>
      </w:pPr>
      <w:rPr>
        <w:rFonts w:ascii="Arial" w:hAnsi="Arial" w:hint="default"/>
      </w:rPr>
    </w:lvl>
    <w:lvl w:ilvl="7" w:tplc="2726576E" w:tentative="1">
      <w:start w:val="1"/>
      <w:numFmt w:val="bullet"/>
      <w:lvlText w:val="•"/>
      <w:lvlJc w:val="left"/>
      <w:pPr>
        <w:tabs>
          <w:tab w:val="num" w:pos="5760"/>
        </w:tabs>
        <w:ind w:left="5760" w:hanging="360"/>
      </w:pPr>
      <w:rPr>
        <w:rFonts w:ascii="Arial" w:hAnsi="Arial" w:hint="default"/>
      </w:rPr>
    </w:lvl>
    <w:lvl w:ilvl="8" w:tplc="A910413A" w:tentative="1">
      <w:start w:val="1"/>
      <w:numFmt w:val="bullet"/>
      <w:lvlText w:val="•"/>
      <w:lvlJc w:val="left"/>
      <w:pPr>
        <w:tabs>
          <w:tab w:val="num" w:pos="6480"/>
        </w:tabs>
        <w:ind w:left="6480" w:hanging="360"/>
      </w:pPr>
      <w:rPr>
        <w:rFonts w:ascii="Arial" w:hAnsi="Arial" w:hint="default"/>
      </w:rPr>
    </w:lvl>
  </w:abstractNum>
  <w:abstractNum w:abstractNumId="1">
    <w:nsid w:val="100F3152"/>
    <w:multiLevelType w:val="hybridMultilevel"/>
    <w:tmpl w:val="48983FCC"/>
    <w:lvl w:ilvl="0" w:tplc="ED0C92E0">
      <w:start w:val="2"/>
      <w:numFmt w:val="bullet"/>
      <w:lvlText w:val="-"/>
      <w:lvlJc w:val="left"/>
      <w:pPr>
        <w:tabs>
          <w:tab w:val="num" w:pos="720"/>
        </w:tabs>
        <w:ind w:left="720" w:hanging="36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514DC1"/>
    <w:multiLevelType w:val="hybridMultilevel"/>
    <w:tmpl w:val="43D0F388"/>
    <w:lvl w:ilvl="0" w:tplc="52CE3502">
      <w:start w:val="1"/>
      <w:numFmt w:val="bullet"/>
      <w:lvlText w:val="•"/>
      <w:lvlJc w:val="left"/>
      <w:pPr>
        <w:tabs>
          <w:tab w:val="num" w:pos="720"/>
        </w:tabs>
        <w:ind w:left="720" w:hanging="360"/>
      </w:pPr>
      <w:rPr>
        <w:rFonts w:ascii="Arial" w:hAnsi="Arial" w:hint="default"/>
      </w:rPr>
    </w:lvl>
    <w:lvl w:ilvl="1" w:tplc="F49C98C0" w:tentative="1">
      <w:start w:val="1"/>
      <w:numFmt w:val="bullet"/>
      <w:lvlText w:val="•"/>
      <w:lvlJc w:val="left"/>
      <w:pPr>
        <w:tabs>
          <w:tab w:val="num" w:pos="1440"/>
        </w:tabs>
        <w:ind w:left="1440" w:hanging="360"/>
      </w:pPr>
      <w:rPr>
        <w:rFonts w:ascii="Arial" w:hAnsi="Arial" w:hint="default"/>
      </w:rPr>
    </w:lvl>
    <w:lvl w:ilvl="2" w:tplc="814226F6" w:tentative="1">
      <w:start w:val="1"/>
      <w:numFmt w:val="bullet"/>
      <w:lvlText w:val="•"/>
      <w:lvlJc w:val="left"/>
      <w:pPr>
        <w:tabs>
          <w:tab w:val="num" w:pos="2160"/>
        </w:tabs>
        <w:ind w:left="2160" w:hanging="360"/>
      </w:pPr>
      <w:rPr>
        <w:rFonts w:ascii="Arial" w:hAnsi="Arial" w:hint="default"/>
      </w:rPr>
    </w:lvl>
    <w:lvl w:ilvl="3" w:tplc="1158CF54" w:tentative="1">
      <w:start w:val="1"/>
      <w:numFmt w:val="bullet"/>
      <w:lvlText w:val="•"/>
      <w:lvlJc w:val="left"/>
      <w:pPr>
        <w:tabs>
          <w:tab w:val="num" w:pos="2880"/>
        </w:tabs>
        <w:ind w:left="2880" w:hanging="360"/>
      </w:pPr>
      <w:rPr>
        <w:rFonts w:ascii="Arial" w:hAnsi="Arial" w:hint="default"/>
      </w:rPr>
    </w:lvl>
    <w:lvl w:ilvl="4" w:tplc="67CA49A4" w:tentative="1">
      <w:start w:val="1"/>
      <w:numFmt w:val="bullet"/>
      <w:lvlText w:val="•"/>
      <w:lvlJc w:val="left"/>
      <w:pPr>
        <w:tabs>
          <w:tab w:val="num" w:pos="3600"/>
        </w:tabs>
        <w:ind w:left="3600" w:hanging="360"/>
      </w:pPr>
      <w:rPr>
        <w:rFonts w:ascii="Arial" w:hAnsi="Arial" w:hint="default"/>
      </w:rPr>
    </w:lvl>
    <w:lvl w:ilvl="5" w:tplc="853272E2" w:tentative="1">
      <w:start w:val="1"/>
      <w:numFmt w:val="bullet"/>
      <w:lvlText w:val="•"/>
      <w:lvlJc w:val="left"/>
      <w:pPr>
        <w:tabs>
          <w:tab w:val="num" w:pos="4320"/>
        </w:tabs>
        <w:ind w:left="4320" w:hanging="360"/>
      </w:pPr>
      <w:rPr>
        <w:rFonts w:ascii="Arial" w:hAnsi="Arial" w:hint="default"/>
      </w:rPr>
    </w:lvl>
    <w:lvl w:ilvl="6" w:tplc="B030B188" w:tentative="1">
      <w:start w:val="1"/>
      <w:numFmt w:val="bullet"/>
      <w:lvlText w:val="•"/>
      <w:lvlJc w:val="left"/>
      <w:pPr>
        <w:tabs>
          <w:tab w:val="num" w:pos="5040"/>
        </w:tabs>
        <w:ind w:left="5040" w:hanging="360"/>
      </w:pPr>
      <w:rPr>
        <w:rFonts w:ascii="Arial" w:hAnsi="Arial" w:hint="default"/>
      </w:rPr>
    </w:lvl>
    <w:lvl w:ilvl="7" w:tplc="2B1C603A" w:tentative="1">
      <w:start w:val="1"/>
      <w:numFmt w:val="bullet"/>
      <w:lvlText w:val="•"/>
      <w:lvlJc w:val="left"/>
      <w:pPr>
        <w:tabs>
          <w:tab w:val="num" w:pos="5760"/>
        </w:tabs>
        <w:ind w:left="5760" w:hanging="360"/>
      </w:pPr>
      <w:rPr>
        <w:rFonts w:ascii="Arial" w:hAnsi="Arial" w:hint="default"/>
      </w:rPr>
    </w:lvl>
    <w:lvl w:ilvl="8" w:tplc="03F07914" w:tentative="1">
      <w:start w:val="1"/>
      <w:numFmt w:val="bullet"/>
      <w:lvlText w:val="•"/>
      <w:lvlJc w:val="left"/>
      <w:pPr>
        <w:tabs>
          <w:tab w:val="num" w:pos="6480"/>
        </w:tabs>
        <w:ind w:left="6480" w:hanging="360"/>
      </w:pPr>
      <w:rPr>
        <w:rFonts w:ascii="Arial" w:hAnsi="Arial" w:hint="default"/>
      </w:rPr>
    </w:lvl>
  </w:abstractNum>
  <w:abstractNum w:abstractNumId="3">
    <w:nsid w:val="2224697F"/>
    <w:multiLevelType w:val="hybridMultilevel"/>
    <w:tmpl w:val="6C765688"/>
    <w:lvl w:ilvl="0" w:tplc="EFB80D0C">
      <w:start w:val="1"/>
      <w:numFmt w:val="bullet"/>
      <w:lvlText w:val="•"/>
      <w:lvlJc w:val="left"/>
      <w:pPr>
        <w:tabs>
          <w:tab w:val="num" w:pos="720"/>
        </w:tabs>
        <w:ind w:left="720" w:hanging="360"/>
      </w:pPr>
      <w:rPr>
        <w:rFonts w:ascii="Arial" w:hAnsi="Arial" w:hint="default"/>
      </w:rPr>
    </w:lvl>
    <w:lvl w:ilvl="1" w:tplc="D6A2A5D0" w:tentative="1">
      <w:start w:val="1"/>
      <w:numFmt w:val="bullet"/>
      <w:lvlText w:val="•"/>
      <w:lvlJc w:val="left"/>
      <w:pPr>
        <w:tabs>
          <w:tab w:val="num" w:pos="1440"/>
        </w:tabs>
        <w:ind w:left="1440" w:hanging="360"/>
      </w:pPr>
      <w:rPr>
        <w:rFonts w:ascii="Arial" w:hAnsi="Arial" w:hint="default"/>
      </w:rPr>
    </w:lvl>
    <w:lvl w:ilvl="2" w:tplc="8826B91A" w:tentative="1">
      <w:start w:val="1"/>
      <w:numFmt w:val="bullet"/>
      <w:lvlText w:val="•"/>
      <w:lvlJc w:val="left"/>
      <w:pPr>
        <w:tabs>
          <w:tab w:val="num" w:pos="2160"/>
        </w:tabs>
        <w:ind w:left="2160" w:hanging="360"/>
      </w:pPr>
      <w:rPr>
        <w:rFonts w:ascii="Arial" w:hAnsi="Arial" w:hint="default"/>
      </w:rPr>
    </w:lvl>
    <w:lvl w:ilvl="3" w:tplc="A3962842" w:tentative="1">
      <w:start w:val="1"/>
      <w:numFmt w:val="bullet"/>
      <w:lvlText w:val="•"/>
      <w:lvlJc w:val="left"/>
      <w:pPr>
        <w:tabs>
          <w:tab w:val="num" w:pos="2880"/>
        </w:tabs>
        <w:ind w:left="2880" w:hanging="360"/>
      </w:pPr>
      <w:rPr>
        <w:rFonts w:ascii="Arial" w:hAnsi="Arial" w:hint="default"/>
      </w:rPr>
    </w:lvl>
    <w:lvl w:ilvl="4" w:tplc="B964D2D6" w:tentative="1">
      <w:start w:val="1"/>
      <w:numFmt w:val="bullet"/>
      <w:lvlText w:val="•"/>
      <w:lvlJc w:val="left"/>
      <w:pPr>
        <w:tabs>
          <w:tab w:val="num" w:pos="3600"/>
        </w:tabs>
        <w:ind w:left="3600" w:hanging="360"/>
      </w:pPr>
      <w:rPr>
        <w:rFonts w:ascii="Arial" w:hAnsi="Arial" w:hint="default"/>
      </w:rPr>
    </w:lvl>
    <w:lvl w:ilvl="5" w:tplc="F79CC226" w:tentative="1">
      <w:start w:val="1"/>
      <w:numFmt w:val="bullet"/>
      <w:lvlText w:val="•"/>
      <w:lvlJc w:val="left"/>
      <w:pPr>
        <w:tabs>
          <w:tab w:val="num" w:pos="4320"/>
        </w:tabs>
        <w:ind w:left="4320" w:hanging="360"/>
      </w:pPr>
      <w:rPr>
        <w:rFonts w:ascii="Arial" w:hAnsi="Arial" w:hint="default"/>
      </w:rPr>
    </w:lvl>
    <w:lvl w:ilvl="6" w:tplc="D6807AB2" w:tentative="1">
      <w:start w:val="1"/>
      <w:numFmt w:val="bullet"/>
      <w:lvlText w:val="•"/>
      <w:lvlJc w:val="left"/>
      <w:pPr>
        <w:tabs>
          <w:tab w:val="num" w:pos="5040"/>
        </w:tabs>
        <w:ind w:left="5040" w:hanging="360"/>
      </w:pPr>
      <w:rPr>
        <w:rFonts w:ascii="Arial" w:hAnsi="Arial" w:hint="default"/>
      </w:rPr>
    </w:lvl>
    <w:lvl w:ilvl="7" w:tplc="780AB946" w:tentative="1">
      <w:start w:val="1"/>
      <w:numFmt w:val="bullet"/>
      <w:lvlText w:val="•"/>
      <w:lvlJc w:val="left"/>
      <w:pPr>
        <w:tabs>
          <w:tab w:val="num" w:pos="5760"/>
        </w:tabs>
        <w:ind w:left="5760" w:hanging="360"/>
      </w:pPr>
      <w:rPr>
        <w:rFonts w:ascii="Arial" w:hAnsi="Arial" w:hint="default"/>
      </w:rPr>
    </w:lvl>
    <w:lvl w:ilvl="8" w:tplc="409AAB1E" w:tentative="1">
      <w:start w:val="1"/>
      <w:numFmt w:val="bullet"/>
      <w:lvlText w:val="•"/>
      <w:lvlJc w:val="left"/>
      <w:pPr>
        <w:tabs>
          <w:tab w:val="num" w:pos="6480"/>
        </w:tabs>
        <w:ind w:left="6480" w:hanging="360"/>
      </w:pPr>
      <w:rPr>
        <w:rFonts w:ascii="Arial" w:hAnsi="Arial" w:hint="default"/>
      </w:rPr>
    </w:lvl>
  </w:abstractNum>
  <w:abstractNum w:abstractNumId="4">
    <w:nsid w:val="24B85AB5"/>
    <w:multiLevelType w:val="hybridMultilevel"/>
    <w:tmpl w:val="52284BA4"/>
    <w:lvl w:ilvl="0" w:tplc="30C8E7A0">
      <w:start w:val="1"/>
      <w:numFmt w:val="bullet"/>
      <w:lvlText w:val="-"/>
      <w:lvlJc w:val="left"/>
      <w:pPr>
        <w:tabs>
          <w:tab w:val="num" w:pos="720"/>
        </w:tabs>
        <w:ind w:left="720" w:hanging="360"/>
      </w:pPr>
      <w:rPr>
        <w:rFonts w:ascii="Times New Roman" w:hAnsi="Times New Roman" w:hint="default"/>
      </w:rPr>
    </w:lvl>
    <w:lvl w:ilvl="1" w:tplc="6350644E" w:tentative="1">
      <w:start w:val="1"/>
      <w:numFmt w:val="bullet"/>
      <w:lvlText w:val="-"/>
      <w:lvlJc w:val="left"/>
      <w:pPr>
        <w:tabs>
          <w:tab w:val="num" w:pos="1440"/>
        </w:tabs>
        <w:ind w:left="1440" w:hanging="360"/>
      </w:pPr>
      <w:rPr>
        <w:rFonts w:ascii="Times New Roman" w:hAnsi="Times New Roman" w:hint="default"/>
      </w:rPr>
    </w:lvl>
    <w:lvl w:ilvl="2" w:tplc="7788294C" w:tentative="1">
      <w:start w:val="1"/>
      <w:numFmt w:val="bullet"/>
      <w:lvlText w:val="-"/>
      <w:lvlJc w:val="left"/>
      <w:pPr>
        <w:tabs>
          <w:tab w:val="num" w:pos="2160"/>
        </w:tabs>
        <w:ind w:left="2160" w:hanging="360"/>
      </w:pPr>
      <w:rPr>
        <w:rFonts w:ascii="Times New Roman" w:hAnsi="Times New Roman" w:hint="default"/>
      </w:rPr>
    </w:lvl>
    <w:lvl w:ilvl="3" w:tplc="B868DC1C" w:tentative="1">
      <w:start w:val="1"/>
      <w:numFmt w:val="bullet"/>
      <w:lvlText w:val="-"/>
      <w:lvlJc w:val="left"/>
      <w:pPr>
        <w:tabs>
          <w:tab w:val="num" w:pos="2880"/>
        </w:tabs>
        <w:ind w:left="2880" w:hanging="360"/>
      </w:pPr>
      <w:rPr>
        <w:rFonts w:ascii="Times New Roman" w:hAnsi="Times New Roman" w:hint="default"/>
      </w:rPr>
    </w:lvl>
    <w:lvl w:ilvl="4" w:tplc="A0CC40AC" w:tentative="1">
      <w:start w:val="1"/>
      <w:numFmt w:val="bullet"/>
      <w:lvlText w:val="-"/>
      <w:lvlJc w:val="left"/>
      <w:pPr>
        <w:tabs>
          <w:tab w:val="num" w:pos="3600"/>
        </w:tabs>
        <w:ind w:left="3600" w:hanging="360"/>
      </w:pPr>
      <w:rPr>
        <w:rFonts w:ascii="Times New Roman" w:hAnsi="Times New Roman" w:hint="default"/>
      </w:rPr>
    </w:lvl>
    <w:lvl w:ilvl="5" w:tplc="59429730" w:tentative="1">
      <w:start w:val="1"/>
      <w:numFmt w:val="bullet"/>
      <w:lvlText w:val="-"/>
      <w:lvlJc w:val="left"/>
      <w:pPr>
        <w:tabs>
          <w:tab w:val="num" w:pos="4320"/>
        </w:tabs>
        <w:ind w:left="4320" w:hanging="360"/>
      </w:pPr>
      <w:rPr>
        <w:rFonts w:ascii="Times New Roman" w:hAnsi="Times New Roman" w:hint="default"/>
      </w:rPr>
    </w:lvl>
    <w:lvl w:ilvl="6" w:tplc="8A1616A8" w:tentative="1">
      <w:start w:val="1"/>
      <w:numFmt w:val="bullet"/>
      <w:lvlText w:val="-"/>
      <w:lvlJc w:val="left"/>
      <w:pPr>
        <w:tabs>
          <w:tab w:val="num" w:pos="5040"/>
        </w:tabs>
        <w:ind w:left="5040" w:hanging="360"/>
      </w:pPr>
      <w:rPr>
        <w:rFonts w:ascii="Times New Roman" w:hAnsi="Times New Roman" w:hint="default"/>
      </w:rPr>
    </w:lvl>
    <w:lvl w:ilvl="7" w:tplc="9A54FE5A" w:tentative="1">
      <w:start w:val="1"/>
      <w:numFmt w:val="bullet"/>
      <w:lvlText w:val="-"/>
      <w:lvlJc w:val="left"/>
      <w:pPr>
        <w:tabs>
          <w:tab w:val="num" w:pos="5760"/>
        </w:tabs>
        <w:ind w:left="5760" w:hanging="360"/>
      </w:pPr>
      <w:rPr>
        <w:rFonts w:ascii="Times New Roman" w:hAnsi="Times New Roman" w:hint="default"/>
      </w:rPr>
    </w:lvl>
    <w:lvl w:ilvl="8" w:tplc="5BF0862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FEF2419"/>
    <w:multiLevelType w:val="hybridMultilevel"/>
    <w:tmpl w:val="63261D08"/>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
    <w:nsid w:val="3261755C"/>
    <w:multiLevelType w:val="hybridMultilevel"/>
    <w:tmpl w:val="50A65C1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33044D50"/>
    <w:multiLevelType w:val="hybridMultilevel"/>
    <w:tmpl w:val="63343850"/>
    <w:lvl w:ilvl="0" w:tplc="E6481030">
      <w:start w:val="1"/>
      <w:numFmt w:val="bullet"/>
      <w:lvlText w:val="•"/>
      <w:lvlJc w:val="left"/>
      <w:pPr>
        <w:tabs>
          <w:tab w:val="num" w:pos="720"/>
        </w:tabs>
        <w:ind w:left="720" w:hanging="360"/>
      </w:pPr>
      <w:rPr>
        <w:rFonts w:ascii="Arial" w:hAnsi="Arial" w:hint="default"/>
      </w:rPr>
    </w:lvl>
    <w:lvl w:ilvl="1" w:tplc="4D24E87C" w:tentative="1">
      <w:start w:val="1"/>
      <w:numFmt w:val="bullet"/>
      <w:lvlText w:val="•"/>
      <w:lvlJc w:val="left"/>
      <w:pPr>
        <w:tabs>
          <w:tab w:val="num" w:pos="1440"/>
        </w:tabs>
        <w:ind w:left="1440" w:hanging="360"/>
      </w:pPr>
      <w:rPr>
        <w:rFonts w:ascii="Arial" w:hAnsi="Arial" w:hint="default"/>
      </w:rPr>
    </w:lvl>
    <w:lvl w:ilvl="2" w:tplc="A03E0812" w:tentative="1">
      <w:start w:val="1"/>
      <w:numFmt w:val="bullet"/>
      <w:lvlText w:val="•"/>
      <w:lvlJc w:val="left"/>
      <w:pPr>
        <w:tabs>
          <w:tab w:val="num" w:pos="2160"/>
        </w:tabs>
        <w:ind w:left="2160" w:hanging="360"/>
      </w:pPr>
      <w:rPr>
        <w:rFonts w:ascii="Arial" w:hAnsi="Arial" w:hint="default"/>
      </w:rPr>
    </w:lvl>
    <w:lvl w:ilvl="3" w:tplc="D54A15E0" w:tentative="1">
      <w:start w:val="1"/>
      <w:numFmt w:val="bullet"/>
      <w:lvlText w:val="•"/>
      <w:lvlJc w:val="left"/>
      <w:pPr>
        <w:tabs>
          <w:tab w:val="num" w:pos="2880"/>
        </w:tabs>
        <w:ind w:left="2880" w:hanging="360"/>
      </w:pPr>
      <w:rPr>
        <w:rFonts w:ascii="Arial" w:hAnsi="Arial" w:hint="default"/>
      </w:rPr>
    </w:lvl>
    <w:lvl w:ilvl="4" w:tplc="9CEA24C8" w:tentative="1">
      <w:start w:val="1"/>
      <w:numFmt w:val="bullet"/>
      <w:lvlText w:val="•"/>
      <w:lvlJc w:val="left"/>
      <w:pPr>
        <w:tabs>
          <w:tab w:val="num" w:pos="3600"/>
        </w:tabs>
        <w:ind w:left="3600" w:hanging="360"/>
      </w:pPr>
      <w:rPr>
        <w:rFonts w:ascii="Arial" w:hAnsi="Arial" w:hint="default"/>
      </w:rPr>
    </w:lvl>
    <w:lvl w:ilvl="5" w:tplc="7B84E35A" w:tentative="1">
      <w:start w:val="1"/>
      <w:numFmt w:val="bullet"/>
      <w:lvlText w:val="•"/>
      <w:lvlJc w:val="left"/>
      <w:pPr>
        <w:tabs>
          <w:tab w:val="num" w:pos="4320"/>
        </w:tabs>
        <w:ind w:left="4320" w:hanging="360"/>
      </w:pPr>
      <w:rPr>
        <w:rFonts w:ascii="Arial" w:hAnsi="Arial" w:hint="default"/>
      </w:rPr>
    </w:lvl>
    <w:lvl w:ilvl="6" w:tplc="6FA23962" w:tentative="1">
      <w:start w:val="1"/>
      <w:numFmt w:val="bullet"/>
      <w:lvlText w:val="•"/>
      <w:lvlJc w:val="left"/>
      <w:pPr>
        <w:tabs>
          <w:tab w:val="num" w:pos="5040"/>
        </w:tabs>
        <w:ind w:left="5040" w:hanging="360"/>
      </w:pPr>
      <w:rPr>
        <w:rFonts w:ascii="Arial" w:hAnsi="Arial" w:hint="default"/>
      </w:rPr>
    </w:lvl>
    <w:lvl w:ilvl="7" w:tplc="F656FD2E" w:tentative="1">
      <w:start w:val="1"/>
      <w:numFmt w:val="bullet"/>
      <w:lvlText w:val="•"/>
      <w:lvlJc w:val="left"/>
      <w:pPr>
        <w:tabs>
          <w:tab w:val="num" w:pos="5760"/>
        </w:tabs>
        <w:ind w:left="5760" w:hanging="360"/>
      </w:pPr>
      <w:rPr>
        <w:rFonts w:ascii="Arial" w:hAnsi="Arial" w:hint="default"/>
      </w:rPr>
    </w:lvl>
    <w:lvl w:ilvl="8" w:tplc="7908BA18" w:tentative="1">
      <w:start w:val="1"/>
      <w:numFmt w:val="bullet"/>
      <w:lvlText w:val="•"/>
      <w:lvlJc w:val="left"/>
      <w:pPr>
        <w:tabs>
          <w:tab w:val="num" w:pos="6480"/>
        </w:tabs>
        <w:ind w:left="6480" w:hanging="360"/>
      </w:pPr>
      <w:rPr>
        <w:rFonts w:ascii="Arial" w:hAnsi="Arial" w:hint="default"/>
      </w:rPr>
    </w:lvl>
  </w:abstractNum>
  <w:abstractNum w:abstractNumId="8">
    <w:nsid w:val="33B60DC0"/>
    <w:multiLevelType w:val="hybridMultilevel"/>
    <w:tmpl w:val="245657E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372B21D6"/>
    <w:multiLevelType w:val="hybridMultilevel"/>
    <w:tmpl w:val="869CAE20"/>
    <w:lvl w:ilvl="0" w:tplc="AC222FE6">
      <w:start w:val="1"/>
      <w:numFmt w:val="bullet"/>
      <w:lvlText w:val="•"/>
      <w:lvlJc w:val="left"/>
      <w:pPr>
        <w:tabs>
          <w:tab w:val="num" w:pos="720"/>
        </w:tabs>
        <w:ind w:left="720" w:hanging="360"/>
      </w:pPr>
      <w:rPr>
        <w:rFonts w:ascii="Arial" w:hAnsi="Arial" w:hint="default"/>
      </w:rPr>
    </w:lvl>
    <w:lvl w:ilvl="1" w:tplc="E70C7976" w:tentative="1">
      <w:start w:val="1"/>
      <w:numFmt w:val="bullet"/>
      <w:lvlText w:val="•"/>
      <w:lvlJc w:val="left"/>
      <w:pPr>
        <w:tabs>
          <w:tab w:val="num" w:pos="1440"/>
        </w:tabs>
        <w:ind w:left="1440" w:hanging="360"/>
      </w:pPr>
      <w:rPr>
        <w:rFonts w:ascii="Arial" w:hAnsi="Arial" w:hint="default"/>
      </w:rPr>
    </w:lvl>
    <w:lvl w:ilvl="2" w:tplc="33EAFE50" w:tentative="1">
      <w:start w:val="1"/>
      <w:numFmt w:val="bullet"/>
      <w:lvlText w:val="•"/>
      <w:lvlJc w:val="left"/>
      <w:pPr>
        <w:tabs>
          <w:tab w:val="num" w:pos="2160"/>
        </w:tabs>
        <w:ind w:left="2160" w:hanging="360"/>
      </w:pPr>
      <w:rPr>
        <w:rFonts w:ascii="Arial" w:hAnsi="Arial" w:hint="default"/>
      </w:rPr>
    </w:lvl>
    <w:lvl w:ilvl="3" w:tplc="D0F499A0" w:tentative="1">
      <w:start w:val="1"/>
      <w:numFmt w:val="bullet"/>
      <w:lvlText w:val="•"/>
      <w:lvlJc w:val="left"/>
      <w:pPr>
        <w:tabs>
          <w:tab w:val="num" w:pos="2880"/>
        </w:tabs>
        <w:ind w:left="2880" w:hanging="360"/>
      </w:pPr>
      <w:rPr>
        <w:rFonts w:ascii="Arial" w:hAnsi="Arial" w:hint="default"/>
      </w:rPr>
    </w:lvl>
    <w:lvl w:ilvl="4" w:tplc="0660D296" w:tentative="1">
      <w:start w:val="1"/>
      <w:numFmt w:val="bullet"/>
      <w:lvlText w:val="•"/>
      <w:lvlJc w:val="left"/>
      <w:pPr>
        <w:tabs>
          <w:tab w:val="num" w:pos="3600"/>
        </w:tabs>
        <w:ind w:left="3600" w:hanging="360"/>
      </w:pPr>
      <w:rPr>
        <w:rFonts w:ascii="Arial" w:hAnsi="Arial" w:hint="default"/>
      </w:rPr>
    </w:lvl>
    <w:lvl w:ilvl="5" w:tplc="52F2811A" w:tentative="1">
      <w:start w:val="1"/>
      <w:numFmt w:val="bullet"/>
      <w:lvlText w:val="•"/>
      <w:lvlJc w:val="left"/>
      <w:pPr>
        <w:tabs>
          <w:tab w:val="num" w:pos="4320"/>
        </w:tabs>
        <w:ind w:left="4320" w:hanging="360"/>
      </w:pPr>
      <w:rPr>
        <w:rFonts w:ascii="Arial" w:hAnsi="Arial" w:hint="default"/>
      </w:rPr>
    </w:lvl>
    <w:lvl w:ilvl="6" w:tplc="2C24ABE0" w:tentative="1">
      <w:start w:val="1"/>
      <w:numFmt w:val="bullet"/>
      <w:lvlText w:val="•"/>
      <w:lvlJc w:val="left"/>
      <w:pPr>
        <w:tabs>
          <w:tab w:val="num" w:pos="5040"/>
        </w:tabs>
        <w:ind w:left="5040" w:hanging="360"/>
      </w:pPr>
      <w:rPr>
        <w:rFonts w:ascii="Arial" w:hAnsi="Arial" w:hint="default"/>
      </w:rPr>
    </w:lvl>
    <w:lvl w:ilvl="7" w:tplc="408EE7DE" w:tentative="1">
      <w:start w:val="1"/>
      <w:numFmt w:val="bullet"/>
      <w:lvlText w:val="•"/>
      <w:lvlJc w:val="left"/>
      <w:pPr>
        <w:tabs>
          <w:tab w:val="num" w:pos="5760"/>
        </w:tabs>
        <w:ind w:left="5760" w:hanging="360"/>
      </w:pPr>
      <w:rPr>
        <w:rFonts w:ascii="Arial" w:hAnsi="Arial" w:hint="default"/>
      </w:rPr>
    </w:lvl>
    <w:lvl w:ilvl="8" w:tplc="C0E210BC" w:tentative="1">
      <w:start w:val="1"/>
      <w:numFmt w:val="bullet"/>
      <w:lvlText w:val="•"/>
      <w:lvlJc w:val="left"/>
      <w:pPr>
        <w:tabs>
          <w:tab w:val="num" w:pos="6480"/>
        </w:tabs>
        <w:ind w:left="6480" w:hanging="360"/>
      </w:pPr>
      <w:rPr>
        <w:rFonts w:ascii="Arial" w:hAnsi="Arial" w:hint="default"/>
      </w:rPr>
    </w:lvl>
  </w:abstractNum>
  <w:abstractNum w:abstractNumId="10">
    <w:nsid w:val="37B904F2"/>
    <w:multiLevelType w:val="hybridMultilevel"/>
    <w:tmpl w:val="E64481A4"/>
    <w:lvl w:ilvl="0" w:tplc="06704EA8">
      <w:start w:val="1"/>
      <w:numFmt w:val="bullet"/>
      <w:lvlText w:val="•"/>
      <w:lvlJc w:val="left"/>
      <w:pPr>
        <w:tabs>
          <w:tab w:val="num" w:pos="720"/>
        </w:tabs>
        <w:ind w:left="720" w:hanging="360"/>
      </w:pPr>
      <w:rPr>
        <w:rFonts w:ascii="Arial" w:hAnsi="Arial" w:hint="default"/>
      </w:rPr>
    </w:lvl>
    <w:lvl w:ilvl="1" w:tplc="D22A3D48" w:tentative="1">
      <w:start w:val="1"/>
      <w:numFmt w:val="bullet"/>
      <w:lvlText w:val="•"/>
      <w:lvlJc w:val="left"/>
      <w:pPr>
        <w:tabs>
          <w:tab w:val="num" w:pos="1440"/>
        </w:tabs>
        <w:ind w:left="1440" w:hanging="360"/>
      </w:pPr>
      <w:rPr>
        <w:rFonts w:ascii="Arial" w:hAnsi="Arial" w:hint="default"/>
      </w:rPr>
    </w:lvl>
    <w:lvl w:ilvl="2" w:tplc="66B47852" w:tentative="1">
      <w:start w:val="1"/>
      <w:numFmt w:val="bullet"/>
      <w:lvlText w:val="•"/>
      <w:lvlJc w:val="left"/>
      <w:pPr>
        <w:tabs>
          <w:tab w:val="num" w:pos="2160"/>
        </w:tabs>
        <w:ind w:left="2160" w:hanging="360"/>
      </w:pPr>
      <w:rPr>
        <w:rFonts w:ascii="Arial" w:hAnsi="Arial" w:hint="default"/>
      </w:rPr>
    </w:lvl>
    <w:lvl w:ilvl="3" w:tplc="61A2038A" w:tentative="1">
      <w:start w:val="1"/>
      <w:numFmt w:val="bullet"/>
      <w:lvlText w:val="•"/>
      <w:lvlJc w:val="left"/>
      <w:pPr>
        <w:tabs>
          <w:tab w:val="num" w:pos="2880"/>
        </w:tabs>
        <w:ind w:left="2880" w:hanging="360"/>
      </w:pPr>
      <w:rPr>
        <w:rFonts w:ascii="Arial" w:hAnsi="Arial" w:hint="default"/>
      </w:rPr>
    </w:lvl>
    <w:lvl w:ilvl="4" w:tplc="2E12DD7E" w:tentative="1">
      <w:start w:val="1"/>
      <w:numFmt w:val="bullet"/>
      <w:lvlText w:val="•"/>
      <w:lvlJc w:val="left"/>
      <w:pPr>
        <w:tabs>
          <w:tab w:val="num" w:pos="3600"/>
        </w:tabs>
        <w:ind w:left="3600" w:hanging="360"/>
      </w:pPr>
      <w:rPr>
        <w:rFonts w:ascii="Arial" w:hAnsi="Arial" w:hint="default"/>
      </w:rPr>
    </w:lvl>
    <w:lvl w:ilvl="5" w:tplc="C27C9B6A" w:tentative="1">
      <w:start w:val="1"/>
      <w:numFmt w:val="bullet"/>
      <w:lvlText w:val="•"/>
      <w:lvlJc w:val="left"/>
      <w:pPr>
        <w:tabs>
          <w:tab w:val="num" w:pos="4320"/>
        </w:tabs>
        <w:ind w:left="4320" w:hanging="360"/>
      </w:pPr>
      <w:rPr>
        <w:rFonts w:ascii="Arial" w:hAnsi="Arial" w:hint="default"/>
      </w:rPr>
    </w:lvl>
    <w:lvl w:ilvl="6" w:tplc="E15ADDCA" w:tentative="1">
      <w:start w:val="1"/>
      <w:numFmt w:val="bullet"/>
      <w:lvlText w:val="•"/>
      <w:lvlJc w:val="left"/>
      <w:pPr>
        <w:tabs>
          <w:tab w:val="num" w:pos="5040"/>
        </w:tabs>
        <w:ind w:left="5040" w:hanging="360"/>
      </w:pPr>
      <w:rPr>
        <w:rFonts w:ascii="Arial" w:hAnsi="Arial" w:hint="default"/>
      </w:rPr>
    </w:lvl>
    <w:lvl w:ilvl="7" w:tplc="3D94A7CA" w:tentative="1">
      <w:start w:val="1"/>
      <w:numFmt w:val="bullet"/>
      <w:lvlText w:val="•"/>
      <w:lvlJc w:val="left"/>
      <w:pPr>
        <w:tabs>
          <w:tab w:val="num" w:pos="5760"/>
        </w:tabs>
        <w:ind w:left="5760" w:hanging="360"/>
      </w:pPr>
      <w:rPr>
        <w:rFonts w:ascii="Arial" w:hAnsi="Arial" w:hint="default"/>
      </w:rPr>
    </w:lvl>
    <w:lvl w:ilvl="8" w:tplc="8C843CD8" w:tentative="1">
      <w:start w:val="1"/>
      <w:numFmt w:val="bullet"/>
      <w:lvlText w:val="•"/>
      <w:lvlJc w:val="left"/>
      <w:pPr>
        <w:tabs>
          <w:tab w:val="num" w:pos="6480"/>
        </w:tabs>
        <w:ind w:left="6480" w:hanging="360"/>
      </w:pPr>
      <w:rPr>
        <w:rFonts w:ascii="Arial" w:hAnsi="Arial" w:hint="default"/>
      </w:rPr>
    </w:lvl>
  </w:abstractNum>
  <w:abstractNum w:abstractNumId="11">
    <w:nsid w:val="46992083"/>
    <w:multiLevelType w:val="hybridMultilevel"/>
    <w:tmpl w:val="DA347DE6"/>
    <w:lvl w:ilvl="0" w:tplc="4D02B8FE">
      <w:start w:val="1"/>
      <w:numFmt w:val="bullet"/>
      <w:lvlText w:val="•"/>
      <w:lvlJc w:val="left"/>
      <w:pPr>
        <w:tabs>
          <w:tab w:val="num" w:pos="720"/>
        </w:tabs>
        <w:ind w:left="720" w:hanging="360"/>
      </w:pPr>
      <w:rPr>
        <w:rFonts w:ascii="Arial" w:hAnsi="Arial" w:hint="default"/>
      </w:rPr>
    </w:lvl>
    <w:lvl w:ilvl="1" w:tplc="7D4E9ED6" w:tentative="1">
      <w:start w:val="1"/>
      <w:numFmt w:val="bullet"/>
      <w:lvlText w:val="•"/>
      <w:lvlJc w:val="left"/>
      <w:pPr>
        <w:tabs>
          <w:tab w:val="num" w:pos="1440"/>
        </w:tabs>
        <w:ind w:left="1440" w:hanging="360"/>
      </w:pPr>
      <w:rPr>
        <w:rFonts w:ascii="Arial" w:hAnsi="Arial" w:hint="default"/>
      </w:rPr>
    </w:lvl>
    <w:lvl w:ilvl="2" w:tplc="E7F655EC" w:tentative="1">
      <w:start w:val="1"/>
      <w:numFmt w:val="bullet"/>
      <w:lvlText w:val="•"/>
      <w:lvlJc w:val="left"/>
      <w:pPr>
        <w:tabs>
          <w:tab w:val="num" w:pos="2160"/>
        </w:tabs>
        <w:ind w:left="2160" w:hanging="360"/>
      </w:pPr>
      <w:rPr>
        <w:rFonts w:ascii="Arial" w:hAnsi="Arial" w:hint="default"/>
      </w:rPr>
    </w:lvl>
    <w:lvl w:ilvl="3" w:tplc="D2245FB6" w:tentative="1">
      <w:start w:val="1"/>
      <w:numFmt w:val="bullet"/>
      <w:lvlText w:val="•"/>
      <w:lvlJc w:val="left"/>
      <w:pPr>
        <w:tabs>
          <w:tab w:val="num" w:pos="2880"/>
        </w:tabs>
        <w:ind w:left="2880" w:hanging="360"/>
      </w:pPr>
      <w:rPr>
        <w:rFonts w:ascii="Arial" w:hAnsi="Arial" w:hint="default"/>
      </w:rPr>
    </w:lvl>
    <w:lvl w:ilvl="4" w:tplc="6284BDEA" w:tentative="1">
      <w:start w:val="1"/>
      <w:numFmt w:val="bullet"/>
      <w:lvlText w:val="•"/>
      <w:lvlJc w:val="left"/>
      <w:pPr>
        <w:tabs>
          <w:tab w:val="num" w:pos="3600"/>
        </w:tabs>
        <w:ind w:left="3600" w:hanging="360"/>
      </w:pPr>
      <w:rPr>
        <w:rFonts w:ascii="Arial" w:hAnsi="Arial" w:hint="default"/>
      </w:rPr>
    </w:lvl>
    <w:lvl w:ilvl="5" w:tplc="4550890A" w:tentative="1">
      <w:start w:val="1"/>
      <w:numFmt w:val="bullet"/>
      <w:lvlText w:val="•"/>
      <w:lvlJc w:val="left"/>
      <w:pPr>
        <w:tabs>
          <w:tab w:val="num" w:pos="4320"/>
        </w:tabs>
        <w:ind w:left="4320" w:hanging="360"/>
      </w:pPr>
      <w:rPr>
        <w:rFonts w:ascii="Arial" w:hAnsi="Arial" w:hint="default"/>
      </w:rPr>
    </w:lvl>
    <w:lvl w:ilvl="6" w:tplc="BC988CF2" w:tentative="1">
      <w:start w:val="1"/>
      <w:numFmt w:val="bullet"/>
      <w:lvlText w:val="•"/>
      <w:lvlJc w:val="left"/>
      <w:pPr>
        <w:tabs>
          <w:tab w:val="num" w:pos="5040"/>
        </w:tabs>
        <w:ind w:left="5040" w:hanging="360"/>
      </w:pPr>
      <w:rPr>
        <w:rFonts w:ascii="Arial" w:hAnsi="Arial" w:hint="default"/>
      </w:rPr>
    </w:lvl>
    <w:lvl w:ilvl="7" w:tplc="B226EDF0" w:tentative="1">
      <w:start w:val="1"/>
      <w:numFmt w:val="bullet"/>
      <w:lvlText w:val="•"/>
      <w:lvlJc w:val="left"/>
      <w:pPr>
        <w:tabs>
          <w:tab w:val="num" w:pos="5760"/>
        </w:tabs>
        <w:ind w:left="5760" w:hanging="360"/>
      </w:pPr>
      <w:rPr>
        <w:rFonts w:ascii="Arial" w:hAnsi="Arial" w:hint="default"/>
      </w:rPr>
    </w:lvl>
    <w:lvl w:ilvl="8" w:tplc="D67C10E0" w:tentative="1">
      <w:start w:val="1"/>
      <w:numFmt w:val="bullet"/>
      <w:lvlText w:val="•"/>
      <w:lvlJc w:val="left"/>
      <w:pPr>
        <w:tabs>
          <w:tab w:val="num" w:pos="6480"/>
        </w:tabs>
        <w:ind w:left="6480" w:hanging="360"/>
      </w:pPr>
      <w:rPr>
        <w:rFonts w:ascii="Arial" w:hAnsi="Arial" w:hint="default"/>
      </w:rPr>
    </w:lvl>
  </w:abstractNum>
  <w:abstractNum w:abstractNumId="12">
    <w:nsid w:val="4A793D98"/>
    <w:multiLevelType w:val="hybridMultilevel"/>
    <w:tmpl w:val="71A085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4C201BF2"/>
    <w:multiLevelType w:val="hybridMultilevel"/>
    <w:tmpl w:val="7838768C"/>
    <w:lvl w:ilvl="0" w:tplc="48A2ED02">
      <w:start w:val="1"/>
      <w:numFmt w:val="bullet"/>
      <w:lvlText w:val="•"/>
      <w:lvlJc w:val="left"/>
      <w:pPr>
        <w:tabs>
          <w:tab w:val="num" w:pos="720"/>
        </w:tabs>
        <w:ind w:left="720" w:hanging="360"/>
      </w:pPr>
      <w:rPr>
        <w:rFonts w:ascii="Arial" w:hAnsi="Arial" w:hint="default"/>
      </w:rPr>
    </w:lvl>
    <w:lvl w:ilvl="1" w:tplc="E4482136" w:tentative="1">
      <w:start w:val="1"/>
      <w:numFmt w:val="bullet"/>
      <w:lvlText w:val="•"/>
      <w:lvlJc w:val="left"/>
      <w:pPr>
        <w:tabs>
          <w:tab w:val="num" w:pos="1440"/>
        </w:tabs>
        <w:ind w:left="1440" w:hanging="360"/>
      </w:pPr>
      <w:rPr>
        <w:rFonts w:ascii="Arial" w:hAnsi="Arial" w:hint="default"/>
      </w:rPr>
    </w:lvl>
    <w:lvl w:ilvl="2" w:tplc="978A255A" w:tentative="1">
      <w:start w:val="1"/>
      <w:numFmt w:val="bullet"/>
      <w:lvlText w:val="•"/>
      <w:lvlJc w:val="left"/>
      <w:pPr>
        <w:tabs>
          <w:tab w:val="num" w:pos="2160"/>
        </w:tabs>
        <w:ind w:left="2160" w:hanging="360"/>
      </w:pPr>
      <w:rPr>
        <w:rFonts w:ascii="Arial" w:hAnsi="Arial" w:hint="default"/>
      </w:rPr>
    </w:lvl>
    <w:lvl w:ilvl="3" w:tplc="521C68D6" w:tentative="1">
      <w:start w:val="1"/>
      <w:numFmt w:val="bullet"/>
      <w:lvlText w:val="•"/>
      <w:lvlJc w:val="left"/>
      <w:pPr>
        <w:tabs>
          <w:tab w:val="num" w:pos="2880"/>
        </w:tabs>
        <w:ind w:left="2880" w:hanging="360"/>
      </w:pPr>
      <w:rPr>
        <w:rFonts w:ascii="Arial" w:hAnsi="Arial" w:hint="default"/>
      </w:rPr>
    </w:lvl>
    <w:lvl w:ilvl="4" w:tplc="313AF81A" w:tentative="1">
      <w:start w:val="1"/>
      <w:numFmt w:val="bullet"/>
      <w:lvlText w:val="•"/>
      <w:lvlJc w:val="left"/>
      <w:pPr>
        <w:tabs>
          <w:tab w:val="num" w:pos="3600"/>
        </w:tabs>
        <w:ind w:left="3600" w:hanging="360"/>
      </w:pPr>
      <w:rPr>
        <w:rFonts w:ascii="Arial" w:hAnsi="Arial" w:hint="default"/>
      </w:rPr>
    </w:lvl>
    <w:lvl w:ilvl="5" w:tplc="9F76E3E0" w:tentative="1">
      <w:start w:val="1"/>
      <w:numFmt w:val="bullet"/>
      <w:lvlText w:val="•"/>
      <w:lvlJc w:val="left"/>
      <w:pPr>
        <w:tabs>
          <w:tab w:val="num" w:pos="4320"/>
        </w:tabs>
        <w:ind w:left="4320" w:hanging="360"/>
      </w:pPr>
      <w:rPr>
        <w:rFonts w:ascii="Arial" w:hAnsi="Arial" w:hint="default"/>
      </w:rPr>
    </w:lvl>
    <w:lvl w:ilvl="6" w:tplc="A570454A" w:tentative="1">
      <w:start w:val="1"/>
      <w:numFmt w:val="bullet"/>
      <w:lvlText w:val="•"/>
      <w:lvlJc w:val="left"/>
      <w:pPr>
        <w:tabs>
          <w:tab w:val="num" w:pos="5040"/>
        </w:tabs>
        <w:ind w:left="5040" w:hanging="360"/>
      </w:pPr>
      <w:rPr>
        <w:rFonts w:ascii="Arial" w:hAnsi="Arial" w:hint="default"/>
      </w:rPr>
    </w:lvl>
    <w:lvl w:ilvl="7" w:tplc="B7E8B28A" w:tentative="1">
      <w:start w:val="1"/>
      <w:numFmt w:val="bullet"/>
      <w:lvlText w:val="•"/>
      <w:lvlJc w:val="left"/>
      <w:pPr>
        <w:tabs>
          <w:tab w:val="num" w:pos="5760"/>
        </w:tabs>
        <w:ind w:left="5760" w:hanging="360"/>
      </w:pPr>
      <w:rPr>
        <w:rFonts w:ascii="Arial" w:hAnsi="Arial" w:hint="default"/>
      </w:rPr>
    </w:lvl>
    <w:lvl w:ilvl="8" w:tplc="E6E810B0" w:tentative="1">
      <w:start w:val="1"/>
      <w:numFmt w:val="bullet"/>
      <w:lvlText w:val="•"/>
      <w:lvlJc w:val="left"/>
      <w:pPr>
        <w:tabs>
          <w:tab w:val="num" w:pos="6480"/>
        </w:tabs>
        <w:ind w:left="6480" w:hanging="360"/>
      </w:pPr>
      <w:rPr>
        <w:rFonts w:ascii="Arial" w:hAnsi="Arial" w:hint="default"/>
      </w:rPr>
    </w:lvl>
  </w:abstractNum>
  <w:abstractNum w:abstractNumId="14">
    <w:nsid w:val="508C4AF0"/>
    <w:multiLevelType w:val="hybridMultilevel"/>
    <w:tmpl w:val="ABD0E326"/>
    <w:lvl w:ilvl="0" w:tplc="F73E8A54">
      <w:start w:val="1"/>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53A223CA"/>
    <w:multiLevelType w:val="hybridMultilevel"/>
    <w:tmpl w:val="462EDA54"/>
    <w:lvl w:ilvl="0" w:tplc="4DF29CAE">
      <w:start w:val="1"/>
      <w:numFmt w:val="bullet"/>
      <w:lvlText w:val="₀"/>
      <w:lvlJc w:val="left"/>
      <w:pPr>
        <w:tabs>
          <w:tab w:val="num" w:pos="720"/>
        </w:tabs>
        <w:ind w:left="720" w:hanging="360"/>
      </w:pPr>
      <w:rPr>
        <w:rFonts w:ascii="Calibri" w:hAnsi="Calibri" w:hint="default"/>
      </w:rPr>
    </w:lvl>
    <w:lvl w:ilvl="1" w:tplc="5896008E" w:tentative="1">
      <w:start w:val="1"/>
      <w:numFmt w:val="bullet"/>
      <w:lvlText w:val="₀"/>
      <w:lvlJc w:val="left"/>
      <w:pPr>
        <w:tabs>
          <w:tab w:val="num" w:pos="1440"/>
        </w:tabs>
        <w:ind w:left="1440" w:hanging="360"/>
      </w:pPr>
      <w:rPr>
        <w:rFonts w:ascii="Calibri" w:hAnsi="Calibri" w:hint="default"/>
      </w:rPr>
    </w:lvl>
    <w:lvl w:ilvl="2" w:tplc="A6DA789A" w:tentative="1">
      <w:start w:val="1"/>
      <w:numFmt w:val="bullet"/>
      <w:lvlText w:val="₀"/>
      <w:lvlJc w:val="left"/>
      <w:pPr>
        <w:tabs>
          <w:tab w:val="num" w:pos="2160"/>
        </w:tabs>
        <w:ind w:left="2160" w:hanging="360"/>
      </w:pPr>
      <w:rPr>
        <w:rFonts w:ascii="Calibri" w:hAnsi="Calibri" w:hint="default"/>
      </w:rPr>
    </w:lvl>
    <w:lvl w:ilvl="3" w:tplc="0DBC4EF8" w:tentative="1">
      <w:start w:val="1"/>
      <w:numFmt w:val="bullet"/>
      <w:lvlText w:val="₀"/>
      <w:lvlJc w:val="left"/>
      <w:pPr>
        <w:tabs>
          <w:tab w:val="num" w:pos="2880"/>
        </w:tabs>
        <w:ind w:left="2880" w:hanging="360"/>
      </w:pPr>
      <w:rPr>
        <w:rFonts w:ascii="Calibri" w:hAnsi="Calibri" w:hint="default"/>
      </w:rPr>
    </w:lvl>
    <w:lvl w:ilvl="4" w:tplc="CE1E0058" w:tentative="1">
      <w:start w:val="1"/>
      <w:numFmt w:val="bullet"/>
      <w:lvlText w:val="₀"/>
      <w:lvlJc w:val="left"/>
      <w:pPr>
        <w:tabs>
          <w:tab w:val="num" w:pos="3600"/>
        </w:tabs>
        <w:ind w:left="3600" w:hanging="360"/>
      </w:pPr>
      <w:rPr>
        <w:rFonts w:ascii="Calibri" w:hAnsi="Calibri" w:hint="default"/>
      </w:rPr>
    </w:lvl>
    <w:lvl w:ilvl="5" w:tplc="80F497F0" w:tentative="1">
      <w:start w:val="1"/>
      <w:numFmt w:val="bullet"/>
      <w:lvlText w:val="₀"/>
      <w:lvlJc w:val="left"/>
      <w:pPr>
        <w:tabs>
          <w:tab w:val="num" w:pos="4320"/>
        </w:tabs>
        <w:ind w:left="4320" w:hanging="360"/>
      </w:pPr>
      <w:rPr>
        <w:rFonts w:ascii="Calibri" w:hAnsi="Calibri" w:hint="default"/>
      </w:rPr>
    </w:lvl>
    <w:lvl w:ilvl="6" w:tplc="42B4433E" w:tentative="1">
      <w:start w:val="1"/>
      <w:numFmt w:val="bullet"/>
      <w:lvlText w:val="₀"/>
      <w:lvlJc w:val="left"/>
      <w:pPr>
        <w:tabs>
          <w:tab w:val="num" w:pos="5040"/>
        </w:tabs>
        <w:ind w:left="5040" w:hanging="360"/>
      </w:pPr>
      <w:rPr>
        <w:rFonts w:ascii="Calibri" w:hAnsi="Calibri" w:hint="default"/>
      </w:rPr>
    </w:lvl>
    <w:lvl w:ilvl="7" w:tplc="08D8AC84" w:tentative="1">
      <w:start w:val="1"/>
      <w:numFmt w:val="bullet"/>
      <w:lvlText w:val="₀"/>
      <w:lvlJc w:val="left"/>
      <w:pPr>
        <w:tabs>
          <w:tab w:val="num" w:pos="5760"/>
        </w:tabs>
        <w:ind w:left="5760" w:hanging="360"/>
      </w:pPr>
      <w:rPr>
        <w:rFonts w:ascii="Calibri" w:hAnsi="Calibri" w:hint="default"/>
      </w:rPr>
    </w:lvl>
    <w:lvl w:ilvl="8" w:tplc="E496FA32" w:tentative="1">
      <w:start w:val="1"/>
      <w:numFmt w:val="bullet"/>
      <w:lvlText w:val="₀"/>
      <w:lvlJc w:val="left"/>
      <w:pPr>
        <w:tabs>
          <w:tab w:val="num" w:pos="6480"/>
        </w:tabs>
        <w:ind w:left="6480" w:hanging="360"/>
      </w:pPr>
      <w:rPr>
        <w:rFonts w:ascii="Calibri" w:hAnsi="Calibri" w:hint="default"/>
      </w:rPr>
    </w:lvl>
  </w:abstractNum>
  <w:abstractNum w:abstractNumId="16">
    <w:nsid w:val="647246E5"/>
    <w:multiLevelType w:val="hybridMultilevel"/>
    <w:tmpl w:val="E62226D6"/>
    <w:lvl w:ilvl="0" w:tplc="44F85586">
      <w:start w:val="1"/>
      <w:numFmt w:val="bullet"/>
      <w:lvlText w:val="•"/>
      <w:lvlJc w:val="left"/>
      <w:pPr>
        <w:tabs>
          <w:tab w:val="num" w:pos="720"/>
        </w:tabs>
        <w:ind w:left="720" w:hanging="360"/>
      </w:pPr>
      <w:rPr>
        <w:rFonts w:ascii="Arial" w:hAnsi="Arial" w:hint="default"/>
      </w:rPr>
    </w:lvl>
    <w:lvl w:ilvl="1" w:tplc="73DAE904" w:tentative="1">
      <w:start w:val="1"/>
      <w:numFmt w:val="bullet"/>
      <w:lvlText w:val="•"/>
      <w:lvlJc w:val="left"/>
      <w:pPr>
        <w:tabs>
          <w:tab w:val="num" w:pos="1440"/>
        </w:tabs>
        <w:ind w:left="1440" w:hanging="360"/>
      </w:pPr>
      <w:rPr>
        <w:rFonts w:ascii="Arial" w:hAnsi="Arial" w:hint="default"/>
      </w:rPr>
    </w:lvl>
    <w:lvl w:ilvl="2" w:tplc="EF4E0C64" w:tentative="1">
      <w:start w:val="1"/>
      <w:numFmt w:val="bullet"/>
      <w:lvlText w:val="•"/>
      <w:lvlJc w:val="left"/>
      <w:pPr>
        <w:tabs>
          <w:tab w:val="num" w:pos="2160"/>
        </w:tabs>
        <w:ind w:left="2160" w:hanging="360"/>
      </w:pPr>
      <w:rPr>
        <w:rFonts w:ascii="Arial" w:hAnsi="Arial" w:hint="default"/>
      </w:rPr>
    </w:lvl>
    <w:lvl w:ilvl="3" w:tplc="ADC61DFA" w:tentative="1">
      <w:start w:val="1"/>
      <w:numFmt w:val="bullet"/>
      <w:lvlText w:val="•"/>
      <w:lvlJc w:val="left"/>
      <w:pPr>
        <w:tabs>
          <w:tab w:val="num" w:pos="2880"/>
        </w:tabs>
        <w:ind w:left="2880" w:hanging="360"/>
      </w:pPr>
      <w:rPr>
        <w:rFonts w:ascii="Arial" w:hAnsi="Arial" w:hint="default"/>
      </w:rPr>
    </w:lvl>
    <w:lvl w:ilvl="4" w:tplc="44CA6316" w:tentative="1">
      <w:start w:val="1"/>
      <w:numFmt w:val="bullet"/>
      <w:lvlText w:val="•"/>
      <w:lvlJc w:val="left"/>
      <w:pPr>
        <w:tabs>
          <w:tab w:val="num" w:pos="3600"/>
        </w:tabs>
        <w:ind w:left="3600" w:hanging="360"/>
      </w:pPr>
      <w:rPr>
        <w:rFonts w:ascii="Arial" w:hAnsi="Arial" w:hint="default"/>
      </w:rPr>
    </w:lvl>
    <w:lvl w:ilvl="5" w:tplc="D0002C6C" w:tentative="1">
      <w:start w:val="1"/>
      <w:numFmt w:val="bullet"/>
      <w:lvlText w:val="•"/>
      <w:lvlJc w:val="left"/>
      <w:pPr>
        <w:tabs>
          <w:tab w:val="num" w:pos="4320"/>
        </w:tabs>
        <w:ind w:left="4320" w:hanging="360"/>
      </w:pPr>
      <w:rPr>
        <w:rFonts w:ascii="Arial" w:hAnsi="Arial" w:hint="default"/>
      </w:rPr>
    </w:lvl>
    <w:lvl w:ilvl="6" w:tplc="7B5AC4E6" w:tentative="1">
      <w:start w:val="1"/>
      <w:numFmt w:val="bullet"/>
      <w:lvlText w:val="•"/>
      <w:lvlJc w:val="left"/>
      <w:pPr>
        <w:tabs>
          <w:tab w:val="num" w:pos="5040"/>
        </w:tabs>
        <w:ind w:left="5040" w:hanging="360"/>
      </w:pPr>
      <w:rPr>
        <w:rFonts w:ascii="Arial" w:hAnsi="Arial" w:hint="default"/>
      </w:rPr>
    </w:lvl>
    <w:lvl w:ilvl="7" w:tplc="5A061D42" w:tentative="1">
      <w:start w:val="1"/>
      <w:numFmt w:val="bullet"/>
      <w:lvlText w:val="•"/>
      <w:lvlJc w:val="left"/>
      <w:pPr>
        <w:tabs>
          <w:tab w:val="num" w:pos="5760"/>
        </w:tabs>
        <w:ind w:left="5760" w:hanging="360"/>
      </w:pPr>
      <w:rPr>
        <w:rFonts w:ascii="Arial" w:hAnsi="Arial" w:hint="default"/>
      </w:rPr>
    </w:lvl>
    <w:lvl w:ilvl="8" w:tplc="EA24EDEC" w:tentative="1">
      <w:start w:val="1"/>
      <w:numFmt w:val="bullet"/>
      <w:lvlText w:val="•"/>
      <w:lvlJc w:val="left"/>
      <w:pPr>
        <w:tabs>
          <w:tab w:val="num" w:pos="6480"/>
        </w:tabs>
        <w:ind w:left="6480" w:hanging="360"/>
      </w:pPr>
      <w:rPr>
        <w:rFonts w:ascii="Arial" w:hAnsi="Arial" w:hint="default"/>
      </w:rPr>
    </w:lvl>
  </w:abstractNum>
  <w:abstractNum w:abstractNumId="17">
    <w:nsid w:val="6B49141B"/>
    <w:multiLevelType w:val="hybridMultilevel"/>
    <w:tmpl w:val="1DB65A6C"/>
    <w:lvl w:ilvl="0" w:tplc="6F800820">
      <w:start w:val="1"/>
      <w:numFmt w:val="bullet"/>
      <w:lvlText w:val="•"/>
      <w:lvlJc w:val="left"/>
      <w:pPr>
        <w:tabs>
          <w:tab w:val="num" w:pos="720"/>
        </w:tabs>
        <w:ind w:left="720" w:hanging="360"/>
      </w:pPr>
      <w:rPr>
        <w:rFonts w:ascii="Arial" w:hAnsi="Arial" w:hint="default"/>
      </w:rPr>
    </w:lvl>
    <w:lvl w:ilvl="1" w:tplc="F8A0AD68" w:tentative="1">
      <w:start w:val="1"/>
      <w:numFmt w:val="bullet"/>
      <w:lvlText w:val="•"/>
      <w:lvlJc w:val="left"/>
      <w:pPr>
        <w:tabs>
          <w:tab w:val="num" w:pos="1440"/>
        </w:tabs>
        <w:ind w:left="1440" w:hanging="360"/>
      </w:pPr>
      <w:rPr>
        <w:rFonts w:ascii="Arial" w:hAnsi="Arial" w:hint="default"/>
      </w:rPr>
    </w:lvl>
    <w:lvl w:ilvl="2" w:tplc="E722A386" w:tentative="1">
      <w:start w:val="1"/>
      <w:numFmt w:val="bullet"/>
      <w:lvlText w:val="•"/>
      <w:lvlJc w:val="left"/>
      <w:pPr>
        <w:tabs>
          <w:tab w:val="num" w:pos="2160"/>
        </w:tabs>
        <w:ind w:left="2160" w:hanging="360"/>
      </w:pPr>
      <w:rPr>
        <w:rFonts w:ascii="Arial" w:hAnsi="Arial" w:hint="default"/>
      </w:rPr>
    </w:lvl>
    <w:lvl w:ilvl="3" w:tplc="E47639DC" w:tentative="1">
      <w:start w:val="1"/>
      <w:numFmt w:val="bullet"/>
      <w:lvlText w:val="•"/>
      <w:lvlJc w:val="left"/>
      <w:pPr>
        <w:tabs>
          <w:tab w:val="num" w:pos="2880"/>
        </w:tabs>
        <w:ind w:left="2880" w:hanging="360"/>
      </w:pPr>
      <w:rPr>
        <w:rFonts w:ascii="Arial" w:hAnsi="Arial" w:hint="default"/>
      </w:rPr>
    </w:lvl>
    <w:lvl w:ilvl="4" w:tplc="16286200" w:tentative="1">
      <w:start w:val="1"/>
      <w:numFmt w:val="bullet"/>
      <w:lvlText w:val="•"/>
      <w:lvlJc w:val="left"/>
      <w:pPr>
        <w:tabs>
          <w:tab w:val="num" w:pos="3600"/>
        </w:tabs>
        <w:ind w:left="3600" w:hanging="360"/>
      </w:pPr>
      <w:rPr>
        <w:rFonts w:ascii="Arial" w:hAnsi="Arial" w:hint="default"/>
      </w:rPr>
    </w:lvl>
    <w:lvl w:ilvl="5" w:tplc="EF646B06" w:tentative="1">
      <w:start w:val="1"/>
      <w:numFmt w:val="bullet"/>
      <w:lvlText w:val="•"/>
      <w:lvlJc w:val="left"/>
      <w:pPr>
        <w:tabs>
          <w:tab w:val="num" w:pos="4320"/>
        </w:tabs>
        <w:ind w:left="4320" w:hanging="360"/>
      </w:pPr>
      <w:rPr>
        <w:rFonts w:ascii="Arial" w:hAnsi="Arial" w:hint="default"/>
      </w:rPr>
    </w:lvl>
    <w:lvl w:ilvl="6" w:tplc="4566DB22" w:tentative="1">
      <w:start w:val="1"/>
      <w:numFmt w:val="bullet"/>
      <w:lvlText w:val="•"/>
      <w:lvlJc w:val="left"/>
      <w:pPr>
        <w:tabs>
          <w:tab w:val="num" w:pos="5040"/>
        </w:tabs>
        <w:ind w:left="5040" w:hanging="360"/>
      </w:pPr>
      <w:rPr>
        <w:rFonts w:ascii="Arial" w:hAnsi="Arial" w:hint="default"/>
      </w:rPr>
    </w:lvl>
    <w:lvl w:ilvl="7" w:tplc="4984A408" w:tentative="1">
      <w:start w:val="1"/>
      <w:numFmt w:val="bullet"/>
      <w:lvlText w:val="•"/>
      <w:lvlJc w:val="left"/>
      <w:pPr>
        <w:tabs>
          <w:tab w:val="num" w:pos="5760"/>
        </w:tabs>
        <w:ind w:left="5760" w:hanging="360"/>
      </w:pPr>
      <w:rPr>
        <w:rFonts w:ascii="Arial" w:hAnsi="Arial" w:hint="default"/>
      </w:rPr>
    </w:lvl>
    <w:lvl w:ilvl="8" w:tplc="2F309226" w:tentative="1">
      <w:start w:val="1"/>
      <w:numFmt w:val="bullet"/>
      <w:lvlText w:val="•"/>
      <w:lvlJc w:val="left"/>
      <w:pPr>
        <w:tabs>
          <w:tab w:val="num" w:pos="6480"/>
        </w:tabs>
        <w:ind w:left="6480" w:hanging="360"/>
      </w:pPr>
      <w:rPr>
        <w:rFonts w:ascii="Arial" w:hAnsi="Arial" w:hint="default"/>
      </w:rPr>
    </w:lvl>
  </w:abstractNum>
  <w:abstractNum w:abstractNumId="18">
    <w:nsid w:val="6E283C84"/>
    <w:multiLevelType w:val="hybridMultilevel"/>
    <w:tmpl w:val="9B98B428"/>
    <w:lvl w:ilvl="0" w:tplc="E5CC49A0">
      <w:start w:val="1"/>
      <w:numFmt w:val="bullet"/>
      <w:lvlText w:val="•"/>
      <w:lvlJc w:val="left"/>
      <w:pPr>
        <w:tabs>
          <w:tab w:val="num" w:pos="720"/>
        </w:tabs>
        <w:ind w:left="720" w:hanging="360"/>
      </w:pPr>
      <w:rPr>
        <w:rFonts w:ascii="Arial" w:hAnsi="Arial" w:hint="default"/>
      </w:rPr>
    </w:lvl>
    <w:lvl w:ilvl="1" w:tplc="E6F250E8" w:tentative="1">
      <w:start w:val="1"/>
      <w:numFmt w:val="bullet"/>
      <w:lvlText w:val="•"/>
      <w:lvlJc w:val="left"/>
      <w:pPr>
        <w:tabs>
          <w:tab w:val="num" w:pos="1440"/>
        </w:tabs>
        <w:ind w:left="1440" w:hanging="360"/>
      </w:pPr>
      <w:rPr>
        <w:rFonts w:ascii="Arial" w:hAnsi="Arial" w:hint="default"/>
      </w:rPr>
    </w:lvl>
    <w:lvl w:ilvl="2" w:tplc="43126064" w:tentative="1">
      <w:start w:val="1"/>
      <w:numFmt w:val="bullet"/>
      <w:lvlText w:val="•"/>
      <w:lvlJc w:val="left"/>
      <w:pPr>
        <w:tabs>
          <w:tab w:val="num" w:pos="2160"/>
        </w:tabs>
        <w:ind w:left="2160" w:hanging="360"/>
      </w:pPr>
      <w:rPr>
        <w:rFonts w:ascii="Arial" w:hAnsi="Arial" w:hint="default"/>
      </w:rPr>
    </w:lvl>
    <w:lvl w:ilvl="3" w:tplc="3CF018AE" w:tentative="1">
      <w:start w:val="1"/>
      <w:numFmt w:val="bullet"/>
      <w:lvlText w:val="•"/>
      <w:lvlJc w:val="left"/>
      <w:pPr>
        <w:tabs>
          <w:tab w:val="num" w:pos="2880"/>
        </w:tabs>
        <w:ind w:left="2880" w:hanging="360"/>
      </w:pPr>
      <w:rPr>
        <w:rFonts w:ascii="Arial" w:hAnsi="Arial" w:hint="default"/>
      </w:rPr>
    </w:lvl>
    <w:lvl w:ilvl="4" w:tplc="4F444E5C" w:tentative="1">
      <w:start w:val="1"/>
      <w:numFmt w:val="bullet"/>
      <w:lvlText w:val="•"/>
      <w:lvlJc w:val="left"/>
      <w:pPr>
        <w:tabs>
          <w:tab w:val="num" w:pos="3600"/>
        </w:tabs>
        <w:ind w:left="3600" w:hanging="360"/>
      </w:pPr>
      <w:rPr>
        <w:rFonts w:ascii="Arial" w:hAnsi="Arial" w:hint="default"/>
      </w:rPr>
    </w:lvl>
    <w:lvl w:ilvl="5" w:tplc="77FEB674" w:tentative="1">
      <w:start w:val="1"/>
      <w:numFmt w:val="bullet"/>
      <w:lvlText w:val="•"/>
      <w:lvlJc w:val="left"/>
      <w:pPr>
        <w:tabs>
          <w:tab w:val="num" w:pos="4320"/>
        </w:tabs>
        <w:ind w:left="4320" w:hanging="360"/>
      </w:pPr>
      <w:rPr>
        <w:rFonts w:ascii="Arial" w:hAnsi="Arial" w:hint="default"/>
      </w:rPr>
    </w:lvl>
    <w:lvl w:ilvl="6" w:tplc="08E6CC9A" w:tentative="1">
      <w:start w:val="1"/>
      <w:numFmt w:val="bullet"/>
      <w:lvlText w:val="•"/>
      <w:lvlJc w:val="left"/>
      <w:pPr>
        <w:tabs>
          <w:tab w:val="num" w:pos="5040"/>
        </w:tabs>
        <w:ind w:left="5040" w:hanging="360"/>
      </w:pPr>
      <w:rPr>
        <w:rFonts w:ascii="Arial" w:hAnsi="Arial" w:hint="default"/>
      </w:rPr>
    </w:lvl>
    <w:lvl w:ilvl="7" w:tplc="A6F815F0" w:tentative="1">
      <w:start w:val="1"/>
      <w:numFmt w:val="bullet"/>
      <w:lvlText w:val="•"/>
      <w:lvlJc w:val="left"/>
      <w:pPr>
        <w:tabs>
          <w:tab w:val="num" w:pos="5760"/>
        </w:tabs>
        <w:ind w:left="5760" w:hanging="360"/>
      </w:pPr>
      <w:rPr>
        <w:rFonts w:ascii="Arial" w:hAnsi="Arial" w:hint="default"/>
      </w:rPr>
    </w:lvl>
    <w:lvl w:ilvl="8" w:tplc="F54270F2" w:tentative="1">
      <w:start w:val="1"/>
      <w:numFmt w:val="bullet"/>
      <w:lvlText w:val="•"/>
      <w:lvlJc w:val="left"/>
      <w:pPr>
        <w:tabs>
          <w:tab w:val="num" w:pos="6480"/>
        </w:tabs>
        <w:ind w:left="6480" w:hanging="360"/>
      </w:pPr>
      <w:rPr>
        <w:rFonts w:ascii="Arial" w:hAnsi="Arial" w:hint="default"/>
      </w:rPr>
    </w:lvl>
  </w:abstractNum>
  <w:abstractNum w:abstractNumId="19">
    <w:nsid w:val="71F220E1"/>
    <w:multiLevelType w:val="hybridMultilevel"/>
    <w:tmpl w:val="EBC43D18"/>
    <w:lvl w:ilvl="0" w:tplc="1BD62922">
      <w:numFmt w:val="bullet"/>
      <w:lvlText w:val="-"/>
      <w:lvlJc w:val="left"/>
      <w:pPr>
        <w:tabs>
          <w:tab w:val="num" w:pos="360"/>
        </w:tabs>
        <w:ind w:left="36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1"/>
  </w:num>
  <w:num w:numId="4">
    <w:abstractNumId w:val="8"/>
  </w:num>
  <w:num w:numId="5">
    <w:abstractNumId w:val="12"/>
  </w:num>
  <w:num w:numId="6">
    <w:abstractNumId w:val="3"/>
  </w:num>
  <w:num w:numId="7">
    <w:abstractNumId w:val="11"/>
  </w:num>
  <w:num w:numId="8">
    <w:abstractNumId w:val="7"/>
  </w:num>
  <w:num w:numId="9">
    <w:abstractNumId w:val="2"/>
  </w:num>
  <w:num w:numId="10">
    <w:abstractNumId w:val="16"/>
  </w:num>
  <w:num w:numId="11">
    <w:abstractNumId w:val="0"/>
  </w:num>
  <w:num w:numId="12">
    <w:abstractNumId w:val="15"/>
  </w:num>
  <w:num w:numId="13">
    <w:abstractNumId w:val="17"/>
  </w:num>
  <w:num w:numId="14">
    <w:abstractNumId w:val="9"/>
  </w:num>
  <w:num w:numId="15">
    <w:abstractNumId w:val="18"/>
  </w:num>
  <w:num w:numId="16">
    <w:abstractNumId w:val="10"/>
  </w:num>
  <w:num w:numId="17">
    <w:abstractNumId w:val="13"/>
  </w:num>
  <w:num w:numId="18">
    <w:abstractNumId w:val="4"/>
  </w:num>
  <w:num w:numId="19">
    <w:abstractNumId w:val="6"/>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C345B4"/>
    <w:rsid w:val="000E40BC"/>
    <w:rsid w:val="000E67B0"/>
    <w:rsid w:val="00103E0D"/>
    <w:rsid w:val="00136F7F"/>
    <w:rsid w:val="001611E6"/>
    <w:rsid w:val="00170A18"/>
    <w:rsid w:val="0017142B"/>
    <w:rsid w:val="0017708E"/>
    <w:rsid w:val="00185325"/>
    <w:rsid w:val="001857B0"/>
    <w:rsid w:val="001F0252"/>
    <w:rsid w:val="00205126"/>
    <w:rsid w:val="002079FB"/>
    <w:rsid w:val="0021163A"/>
    <w:rsid w:val="00237EBB"/>
    <w:rsid w:val="00246908"/>
    <w:rsid w:val="00271142"/>
    <w:rsid w:val="00297D8F"/>
    <w:rsid w:val="002B52CF"/>
    <w:rsid w:val="00323B99"/>
    <w:rsid w:val="003528D5"/>
    <w:rsid w:val="0037310B"/>
    <w:rsid w:val="003D3FC0"/>
    <w:rsid w:val="003D5CBA"/>
    <w:rsid w:val="003F23D4"/>
    <w:rsid w:val="0040552D"/>
    <w:rsid w:val="00431BC0"/>
    <w:rsid w:val="004C6E8E"/>
    <w:rsid w:val="004D5B8B"/>
    <w:rsid w:val="004F118F"/>
    <w:rsid w:val="00520026"/>
    <w:rsid w:val="00533169"/>
    <w:rsid w:val="00552EAC"/>
    <w:rsid w:val="00566F69"/>
    <w:rsid w:val="0058751F"/>
    <w:rsid w:val="005A5BD0"/>
    <w:rsid w:val="0060068B"/>
    <w:rsid w:val="00637CB4"/>
    <w:rsid w:val="00647064"/>
    <w:rsid w:val="00660014"/>
    <w:rsid w:val="00671C2A"/>
    <w:rsid w:val="00673965"/>
    <w:rsid w:val="006A6CEB"/>
    <w:rsid w:val="006B5FD5"/>
    <w:rsid w:val="006C01FB"/>
    <w:rsid w:val="006D50F0"/>
    <w:rsid w:val="00790B0B"/>
    <w:rsid w:val="007A3086"/>
    <w:rsid w:val="007D468A"/>
    <w:rsid w:val="007F72B3"/>
    <w:rsid w:val="00824BE2"/>
    <w:rsid w:val="008E6BC4"/>
    <w:rsid w:val="008F1211"/>
    <w:rsid w:val="008F1F8E"/>
    <w:rsid w:val="00916CCA"/>
    <w:rsid w:val="009273AD"/>
    <w:rsid w:val="00947F62"/>
    <w:rsid w:val="00971903"/>
    <w:rsid w:val="00982FF4"/>
    <w:rsid w:val="009A6463"/>
    <w:rsid w:val="009D74A5"/>
    <w:rsid w:val="009E4EC5"/>
    <w:rsid w:val="009F3C2F"/>
    <w:rsid w:val="009F5E08"/>
    <w:rsid w:val="009F652F"/>
    <w:rsid w:val="00A04DED"/>
    <w:rsid w:val="00A565AD"/>
    <w:rsid w:val="00AD24A0"/>
    <w:rsid w:val="00AE1B90"/>
    <w:rsid w:val="00B51F60"/>
    <w:rsid w:val="00B95466"/>
    <w:rsid w:val="00B971B7"/>
    <w:rsid w:val="00BA42A2"/>
    <w:rsid w:val="00BC5C35"/>
    <w:rsid w:val="00BC61B2"/>
    <w:rsid w:val="00BD6F71"/>
    <w:rsid w:val="00C22ABB"/>
    <w:rsid w:val="00C345B4"/>
    <w:rsid w:val="00C35FE6"/>
    <w:rsid w:val="00C522F7"/>
    <w:rsid w:val="00CB6857"/>
    <w:rsid w:val="00CC267E"/>
    <w:rsid w:val="00CD18D9"/>
    <w:rsid w:val="00CD31BE"/>
    <w:rsid w:val="00CF7EB5"/>
    <w:rsid w:val="00D05271"/>
    <w:rsid w:val="00D31D41"/>
    <w:rsid w:val="00D36E35"/>
    <w:rsid w:val="00D54B5D"/>
    <w:rsid w:val="00D70503"/>
    <w:rsid w:val="00DC2285"/>
    <w:rsid w:val="00DF2EA1"/>
    <w:rsid w:val="00E36A08"/>
    <w:rsid w:val="00E4296C"/>
    <w:rsid w:val="00E5352D"/>
    <w:rsid w:val="00E542FC"/>
    <w:rsid w:val="00E55C07"/>
    <w:rsid w:val="00E63B8F"/>
    <w:rsid w:val="00E8212D"/>
    <w:rsid w:val="00EA2158"/>
    <w:rsid w:val="00ED4082"/>
    <w:rsid w:val="00F00A79"/>
    <w:rsid w:val="00F318D6"/>
    <w:rsid w:val="00F60332"/>
    <w:rsid w:val="00F7081C"/>
    <w:rsid w:val="00F875A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E542FC"/>
    <w:rPr>
      <w:sz w:val="24"/>
      <w:szCs w:val="24"/>
    </w:rPr>
  </w:style>
  <w:style w:type="paragraph" w:styleId="Nadpis1">
    <w:name w:val="heading 1"/>
    <w:basedOn w:val="Normlny"/>
    <w:next w:val="Normlny"/>
    <w:link w:val="Nadpis1Char"/>
    <w:qFormat/>
    <w:rsid w:val="00E542FC"/>
    <w:pPr>
      <w:jc w:val="both"/>
      <w:outlineLvl w:val="0"/>
    </w:pPr>
    <w:rPr>
      <w:rFonts w:ascii="Arial" w:hAnsi="Arial" w:cs="Arial"/>
      <w:b/>
      <w:bCs/>
      <w:caps/>
    </w:rPr>
  </w:style>
  <w:style w:type="paragraph" w:styleId="Nadpis2">
    <w:name w:val="heading 2"/>
    <w:basedOn w:val="Normlny"/>
    <w:next w:val="Normlny"/>
    <w:link w:val="Nadpis2Char"/>
    <w:qFormat/>
    <w:rsid w:val="00E542FC"/>
    <w:pPr>
      <w:keepNext/>
      <w:spacing w:before="240" w:after="60"/>
      <w:outlineLvl w:val="1"/>
    </w:pPr>
    <w:rPr>
      <w:rFonts w:ascii="Cambria" w:hAnsi="Cambria"/>
      <w:b/>
      <w:bCs/>
      <w:iCs/>
      <w:szCs w:val="28"/>
    </w:rPr>
  </w:style>
  <w:style w:type="paragraph" w:styleId="Nadpis3">
    <w:name w:val="heading 3"/>
    <w:basedOn w:val="Normlny"/>
    <w:next w:val="Normlny"/>
    <w:link w:val="Nadpis3Char"/>
    <w:qFormat/>
    <w:rsid w:val="00C22ABB"/>
    <w:pPr>
      <w:keepNext/>
      <w:spacing w:before="240" w:after="60"/>
      <w:outlineLvl w:val="2"/>
    </w:pPr>
    <w:rPr>
      <w:rFonts w:ascii="Cambria" w:hAnsi="Cambria"/>
      <w:b/>
      <w:bCs/>
      <w:sz w:val="26"/>
      <w:szCs w:val="26"/>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character" w:customStyle="1" w:styleId="Nadpis1Char">
    <w:name w:val="Nadpis 1 Char"/>
    <w:basedOn w:val="Predvolenpsmoodseku"/>
    <w:link w:val="Nadpis1"/>
    <w:rsid w:val="00E542FC"/>
    <w:rPr>
      <w:rFonts w:ascii="Arial" w:hAnsi="Arial" w:cs="Arial"/>
      <w:b/>
      <w:bCs/>
      <w:caps/>
      <w:sz w:val="24"/>
      <w:szCs w:val="24"/>
    </w:rPr>
  </w:style>
  <w:style w:type="character" w:styleId="Hypertextovprepojenie">
    <w:name w:val="Hyperlink"/>
    <w:basedOn w:val="Predvolenpsmoodseku"/>
    <w:rPr>
      <w:color w:val="0000FF"/>
      <w:u w:val="single"/>
    </w:rPr>
  </w:style>
  <w:style w:type="paragraph" w:styleId="Zkladntext">
    <w:name w:val="Body Text"/>
    <w:basedOn w:val="Normlny"/>
    <w:link w:val="ZkladntextChar"/>
    <w:rsid w:val="00C22ABB"/>
    <w:pPr>
      <w:jc w:val="both"/>
    </w:pPr>
    <w:rPr>
      <w:szCs w:val="20"/>
    </w:rPr>
  </w:style>
  <w:style w:type="character" w:customStyle="1" w:styleId="ZkladntextChar">
    <w:name w:val="Základný text Char"/>
    <w:basedOn w:val="Predvolenpsmoodseku"/>
    <w:link w:val="Zkladntext"/>
    <w:rsid w:val="00C22ABB"/>
    <w:rPr>
      <w:sz w:val="24"/>
    </w:rPr>
  </w:style>
  <w:style w:type="character" w:customStyle="1" w:styleId="Nadpis3Char">
    <w:name w:val="Nadpis 3 Char"/>
    <w:basedOn w:val="Predvolenpsmoodseku"/>
    <w:link w:val="Nadpis3"/>
    <w:semiHidden/>
    <w:rsid w:val="00C22ABB"/>
    <w:rPr>
      <w:rFonts w:ascii="Cambria" w:eastAsia="Times New Roman" w:hAnsi="Cambria" w:cs="Times New Roman"/>
      <w:b/>
      <w:bCs/>
      <w:sz w:val="26"/>
      <w:szCs w:val="26"/>
    </w:rPr>
  </w:style>
  <w:style w:type="paragraph" w:styleId="Bezriadkovania">
    <w:name w:val="No Spacing"/>
    <w:uiPriority w:val="1"/>
    <w:qFormat/>
    <w:rsid w:val="003F23D4"/>
    <w:pPr>
      <w:widowControl w:val="0"/>
      <w:adjustRightInd w:val="0"/>
      <w:jc w:val="both"/>
      <w:textAlignment w:val="baseline"/>
    </w:pPr>
    <w:rPr>
      <w:rFonts w:eastAsia="MS Mincho"/>
      <w:kern w:val="2"/>
      <w:sz w:val="24"/>
      <w:lang w:val="en-US" w:eastAsia="ja-JP"/>
    </w:rPr>
  </w:style>
  <w:style w:type="paragraph" w:styleId="Normlnywebov">
    <w:name w:val="Normal (Web)"/>
    <w:basedOn w:val="Normlny"/>
    <w:rsid w:val="00297D8F"/>
    <w:pPr>
      <w:spacing w:before="240" w:after="240"/>
    </w:pPr>
    <w:rPr>
      <w:lang w:val="en-US" w:eastAsia="en-US"/>
    </w:rPr>
  </w:style>
  <w:style w:type="character" w:customStyle="1" w:styleId="Nadpis2Char">
    <w:name w:val="Nadpis 2 Char"/>
    <w:basedOn w:val="Predvolenpsmoodseku"/>
    <w:link w:val="Nadpis2"/>
    <w:semiHidden/>
    <w:rsid w:val="00E542FC"/>
    <w:rPr>
      <w:rFonts w:ascii="Cambria" w:eastAsia="Times New Roman" w:hAnsi="Cambria" w:cs="Times New Roman"/>
      <w:b/>
      <w:bCs/>
      <w:iCs/>
      <w:sz w:val="24"/>
      <w:szCs w:val="28"/>
    </w:rPr>
  </w:style>
  <w:style w:type="table" w:styleId="Mriekatabuky">
    <w:name w:val="Table Grid"/>
    <w:basedOn w:val="Normlnatabuka"/>
    <w:rsid w:val="00136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y"/>
    <w:link w:val="TextbublinyChar"/>
    <w:rsid w:val="00CD31BE"/>
    <w:rPr>
      <w:rFonts w:ascii="Tahoma" w:hAnsi="Tahoma" w:cs="Tahoma"/>
      <w:sz w:val="16"/>
      <w:szCs w:val="16"/>
    </w:rPr>
  </w:style>
  <w:style w:type="character" w:customStyle="1" w:styleId="TextbublinyChar">
    <w:name w:val="Text bubliny Char"/>
    <w:basedOn w:val="Predvolenpsmoodseku"/>
    <w:link w:val="Textbubliny"/>
    <w:rsid w:val="00CD31BE"/>
    <w:rPr>
      <w:rFonts w:ascii="Tahoma" w:hAnsi="Tahoma" w:cs="Tahoma"/>
      <w:sz w:val="16"/>
      <w:szCs w:val="16"/>
    </w:rPr>
  </w:style>
  <w:style w:type="paragraph" w:styleId="Hlavika">
    <w:name w:val="header"/>
    <w:basedOn w:val="Normlny"/>
    <w:link w:val="HlavikaChar"/>
    <w:uiPriority w:val="99"/>
    <w:rsid w:val="007D468A"/>
    <w:pPr>
      <w:tabs>
        <w:tab w:val="center" w:pos="4536"/>
        <w:tab w:val="right" w:pos="9072"/>
      </w:tabs>
    </w:pPr>
  </w:style>
  <w:style w:type="character" w:customStyle="1" w:styleId="HlavikaChar">
    <w:name w:val="Hlavička Char"/>
    <w:basedOn w:val="Predvolenpsmoodseku"/>
    <w:link w:val="Hlavika"/>
    <w:rsid w:val="007D468A"/>
    <w:rPr>
      <w:sz w:val="24"/>
      <w:szCs w:val="24"/>
    </w:rPr>
  </w:style>
  <w:style w:type="paragraph" w:styleId="Pta">
    <w:name w:val="footer"/>
    <w:basedOn w:val="Normlny"/>
    <w:link w:val="PtaChar"/>
    <w:uiPriority w:val="99"/>
    <w:rsid w:val="007D468A"/>
    <w:pPr>
      <w:tabs>
        <w:tab w:val="center" w:pos="4536"/>
        <w:tab w:val="right" w:pos="9072"/>
      </w:tabs>
    </w:pPr>
  </w:style>
  <w:style w:type="character" w:customStyle="1" w:styleId="PtaChar">
    <w:name w:val="Päta Char"/>
    <w:basedOn w:val="Predvolenpsmoodseku"/>
    <w:link w:val="Pta"/>
    <w:rsid w:val="007D468A"/>
    <w:rPr>
      <w:sz w:val="24"/>
      <w:szCs w:val="24"/>
    </w:rPr>
  </w:style>
</w:styles>
</file>

<file path=word/webSettings.xml><?xml version="1.0" encoding="utf-8"?>
<w:webSettings xmlns:r="http://schemas.openxmlformats.org/officeDocument/2006/relationships" xmlns:w="http://schemas.openxmlformats.org/wordprocessingml/2006/main">
  <w:divs>
    <w:div w:id="36466160">
      <w:bodyDiv w:val="1"/>
      <w:marLeft w:val="0"/>
      <w:marRight w:val="0"/>
      <w:marTop w:val="0"/>
      <w:marBottom w:val="0"/>
      <w:divBdr>
        <w:top w:val="none" w:sz="0" w:space="0" w:color="auto"/>
        <w:left w:val="none" w:sz="0" w:space="0" w:color="auto"/>
        <w:bottom w:val="none" w:sz="0" w:space="0" w:color="auto"/>
        <w:right w:val="none" w:sz="0" w:space="0" w:color="auto"/>
      </w:divBdr>
      <w:divsChild>
        <w:div w:id="1245841739">
          <w:marLeft w:val="547"/>
          <w:marRight w:val="0"/>
          <w:marTop w:val="154"/>
          <w:marBottom w:val="0"/>
          <w:divBdr>
            <w:top w:val="none" w:sz="0" w:space="0" w:color="auto"/>
            <w:left w:val="none" w:sz="0" w:space="0" w:color="auto"/>
            <w:bottom w:val="none" w:sz="0" w:space="0" w:color="auto"/>
            <w:right w:val="none" w:sz="0" w:space="0" w:color="auto"/>
          </w:divBdr>
        </w:div>
        <w:div w:id="1750344056">
          <w:marLeft w:val="547"/>
          <w:marRight w:val="0"/>
          <w:marTop w:val="154"/>
          <w:marBottom w:val="0"/>
          <w:divBdr>
            <w:top w:val="none" w:sz="0" w:space="0" w:color="auto"/>
            <w:left w:val="none" w:sz="0" w:space="0" w:color="auto"/>
            <w:bottom w:val="none" w:sz="0" w:space="0" w:color="auto"/>
            <w:right w:val="none" w:sz="0" w:space="0" w:color="auto"/>
          </w:divBdr>
        </w:div>
      </w:divsChild>
    </w:div>
    <w:div w:id="60101142">
      <w:bodyDiv w:val="1"/>
      <w:marLeft w:val="0"/>
      <w:marRight w:val="0"/>
      <w:marTop w:val="0"/>
      <w:marBottom w:val="0"/>
      <w:divBdr>
        <w:top w:val="none" w:sz="0" w:space="0" w:color="auto"/>
        <w:left w:val="none" w:sz="0" w:space="0" w:color="auto"/>
        <w:bottom w:val="none" w:sz="0" w:space="0" w:color="auto"/>
        <w:right w:val="none" w:sz="0" w:space="0" w:color="auto"/>
      </w:divBdr>
      <w:divsChild>
        <w:div w:id="1097166572">
          <w:marLeft w:val="547"/>
          <w:marRight w:val="0"/>
          <w:marTop w:val="154"/>
          <w:marBottom w:val="0"/>
          <w:divBdr>
            <w:top w:val="none" w:sz="0" w:space="0" w:color="auto"/>
            <w:left w:val="none" w:sz="0" w:space="0" w:color="auto"/>
            <w:bottom w:val="none" w:sz="0" w:space="0" w:color="auto"/>
            <w:right w:val="none" w:sz="0" w:space="0" w:color="auto"/>
          </w:divBdr>
        </w:div>
      </w:divsChild>
    </w:div>
    <w:div w:id="230769861">
      <w:bodyDiv w:val="1"/>
      <w:marLeft w:val="0"/>
      <w:marRight w:val="0"/>
      <w:marTop w:val="0"/>
      <w:marBottom w:val="0"/>
      <w:divBdr>
        <w:top w:val="none" w:sz="0" w:space="0" w:color="auto"/>
        <w:left w:val="none" w:sz="0" w:space="0" w:color="auto"/>
        <w:bottom w:val="none" w:sz="0" w:space="0" w:color="auto"/>
        <w:right w:val="none" w:sz="0" w:space="0" w:color="auto"/>
      </w:divBdr>
      <w:divsChild>
        <w:div w:id="71199939">
          <w:marLeft w:val="547"/>
          <w:marRight w:val="0"/>
          <w:marTop w:val="134"/>
          <w:marBottom w:val="0"/>
          <w:divBdr>
            <w:top w:val="none" w:sz="0" w:space="0" w:color="auto"/>
            <w:left w:val="none" w:sz="0" w:space="0" w:color="auto"/>
            <w:bottom w:val="none" w:sz="0" w:space="0" w:color="auto"/>
            <w:right w:val="none" w:sz="0" w:space="0" w:color="auto"/>
          </w:divBdr>
        </w:div>
        <w:div w:id="198863007">
          <w:marLeft w:val="547"/>
          <w:marRight w:val="0"/>
          <w:marTop w:val="134"/>
          <w:marBottom w:val="0"/>
          <w:divBdr>
            <w:top w:val="none" w:sz="0" w:space="0" w:color="auto"/>
            <w:left w:val="none" w:sz="0" w:space="0" w:color="auto"/>
            <w:bottom w:val="none" w:sz="0" w:space="0" w:color="auto"/>
            <w:right w:val="none" w:sz="0" w:space="0" w:color="auto"/>
          </w:divBdr>
        </w:div>
        <w:div w:id="382213826">
          <w:marLeft w:val="547"/>
          <w:marRight w:val="0"/>
          <w:marTop w:val="134"/>
          <w:marBottom w:val="0"/>
          <w:divBdr>
            <w:top w:val="none" w:sz="0" w:space="0" w:color="auto"/>
            <w:left w:val="none" w:sz="0" w:space="0" w:color="auto"/>
            <w:bottom w:val="none" w:sz="0" w:space="0" w:color="auto"/>
            <w:right w:val="none" w:sz="0" w:space="0" w:color="auto"/>
          </w:divBdr>
        </w:div>
        <w:div w:id="1004286662">
          <w:marLeft w:val="547"/>
          <w:marRight w:val="0"/>
          <w:marTop w:val="134"/>
          <w:marBottom w:val="0"/>
          <w:divBdr>
            <w:top w:val="none" w:sz="0" w:space="0" w:color="auto"/>
            <w:left w:val="none" w:sz="0" w:space="0" w:color="auto"/>
            <w:bottom w:val="none" w:sz="0" w:space="0" w:color="auto"/>
            <w:right w:val="none" w:sz="0" w:space="0" w:color="auto"/>
          </w:divBdr>
        </w:div>
        <w:div w:id="1609963756">
          <w:marLeft w:val="547"/>
          <w:marRight w:val="0"/>
          <w:marTop w:val="134"/>
          <w:marBottom w:val="0"/>
          <w:divBdr>
            <w:top w:val="none" w:sz="0" w:space="0" w:color="auto"/>
            <w:left w:val="none" w:sz="0" w:space="0" w:color="auto"/>
            <w:bottom w:val="none" w:sz="0" w:space="0" w:color="auto"/>
            <w:right w:val="none" w:sz="0" w:space="0" w:color="auto"/>
          </w:divBdr>
        </w:div>
      </w:divsChild>
    </w:div>
    <w:div w:id="3069767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41">
          <w:marLeft w:val="547"/>
          <w:marRight w:val="0"/>
          <w:marTop w:val="134"/>
          <w:marBottom w:val="0"/>
          <w:divBdr>
            <w:top w:val="none" w:sz="0" w:space="0" w:color="auto"/>
            <w:left w:val="none" w:sz="0" w:space="0" w:color="auto"/>
            <w:bottom w:val="none" w:sz="0" w:space="0" w:color="auto"/>
            <w:right w:val="none" w:sz="0" w:space="0" w:color="auto"/>
          </w:divBdr>
        </w:div>
        <w:div w:id="1666008498">
          <w:marLeft w:val="547"/>
          <w:marRight w:val="0"/>
          <w:marTop w:val="134"/>
          <w:marBottom w:val="0"/>
          <w:divBdr>
            <w:top w:val="none" w:sz="0" w:space="0" w:color="auto"/>
            <w:left w:val="none" w:sz="0" w:space="0" w:color="auto"/>
            <w:bottom w:val="none" w:sz="0" w:space="0" w:color="auto"/>
            <w:right w:val="none" w:sz="0" w:space="0" w:color="auto"/>
          </w:divBdr>
        </w:div>
        <w:div w:id="1671255468">
          <w:marLeft w:val="547"/>
          <w:marRight w:val="0"/>
          <w:marTop w:val="134"/>
          <w:marBottom w:val="0"/>
          <w:divBdr>
            <w:top w:val="none" w:sz="0" w:space="0" w:color="auto"/>
            <w:left w:val="none" w:sz="0" w:space="0" w:color="auto"/>
            <w:bottom w:val="none" w:sz="0" w:space="0" w:color="auto"/>
            <w:right w:val="none" w:sz="0" w:space="0" w:color="auto"/>
          </w:divBdr>
        </w:div>
      </w:divsChild>
    </w:div>
    <w:div w:id="327515314">
      <w:bodyDiv w:val="1"/>
      <w:marLeft w:val="0"/>
      <w:marRight w:val="0"/>
      <w:marTop w:val="0"/>
      <w:marBottom w:val="0"/>
      <w:divBdr>
        <w:top w:val="none" w:sz="0" w:space="0" w:color="auto"/>
        <w:left w:val="none" w:sz="0" w:space="0" w:color="auto"/>
        <w:bottom w:val="none" w:sz="0" w:space="0" w:color="auto"/>
        <w:right w:val="none" w:sz="0" w:space="0" w:color="auto"/>
      </w:divBdr>
    </w:div>
    <w:div w:id="657155733">
      <w:bodyDiv w:val="1"/>
      <w:marLeft w:val="0"/>
      <w:marRight w:val="0"/>
      <w:marTop w:val="0"/>
      <w:marBottom w:val="0"/>
      <w:divBdr>
        <w:top w:val="none" w:sz="0" w:space="0" w:color="auto"/>
        <w:left w:val="none" w:sz="0" w:space="0" w:color="auto"/>
        <w:bottom w:val="none" w:sz="0" w:space="0" w:color="auto"/>
        <w:right w:val="none" w:sz="0" w:space="0" w:color="auto"/>
      </w:divBdr>
    </w:div>
    <w:div w:id="675232627">
      <w:bodyDiv w:val="1"/>
      <w:marLeft w:val="0"/>
      <w:marRight w:val="0"/>
      <w:marTop w:val="0"/>
      <w:marBottom w:val="0"/>
      <w:divBdr>
        <w:top w:val="none" w:sz="0" w:space="0" w:color="auto"/>
        <w:left w:val="none" w:sz="0" w:space="0" w:color="auto"/>
        <w:bottom w:val="none" w:sz="0" w:space="0" w:color="auto"/>
        <w:right w:val="none" w:sz="0" w:space="0" w:color="auto"/>
      </w:divBdr>
      <w:divsChild>
        <w:div w:id="257523215">
          <w:marLeft w:val="547"/>
          <w:marRight w:val="0"/>
          <w:marTop w:val="0"/>
          <w:marBottom w:val="0"/>
          <w:divBdr>
            <w:top w:val="none" w:sz="0" w:space="0" w:color="auto"/>
            <w:left w:val="none" w:sz="0" w:space="0" w:color="auto"/>
            <w:bottom w:val="none" w:sz="0" w:space="0" w:color="auto"/>
            <w:right w:val="none" w:sz="0" w:space="0" w:color="auto"/>
          </w:divBdr>
        </w:div>
        <w:div w:id="684555760">
          <w:marLeft w:val="547"/>
          <w:marRight w:val="0"/>
          <w:marTop w:val="0"/>
          <w:marBottom w:val="0"/>
          <w:divBdr>
            <w:top w:val="none" w:sz="0" w:space="0" w:color="auto"/>
            <w:left w:val="none" w:sz="0" w:space="0" w:color="auto"/>
            <w:bottom w:val="none" w:sz="0" w:space="0" w:color="auto"/>
            <w:right w:val="none" w:sz="0" w:space="0" w:color="auto"/>
          </w:divBdr>
        </w:div>
        <w:div w:id="2115635275">
          <w:marLeft w:val="547"/>
          <w:marRight w:val="0"/>
          <w:marTop w:val="0"/>
          <w:marBottom w:val="0"/>
          <w:divBdr>
            <w:top w:val="none" w:sz="0" w:space="0" w:color="auto"/>
            <w:left w:val="none" w:sz="0" w:space="0" w:color="auto"/>
            <w:bottom w:val="none" w:sz="0" w:space="0" w:color="auto"/>
            <w:right w:val="none" w:sz="0" w:space="0" w:color="auto"/>
          </w:divBdr>
        </w:div>
      </w:divsChild>
    </w:div>
    <w:div w:id="761295447">
      <w:bodyDiv w:val="1"/>
      <w:marLeft w:val="0"/>
      <w:marRight w:val="0"/>
      <w:marTop w:val="0"/>
      <w:marBottom w:val="0"/>
      <w:divBdr>
        <w:top w:val="none" w:sz="0" w:space="0" w:color="auto"/>
        <w:left w:val="none" w:sz="0" w:space="0" w:color="auto"/>
        <w:bottom w:val="none" w:sz="0" w:space="0" w:color="auto"/>
        <w:right w:val="none" w:sz="0" w:space="0" w:color="auto"/>
      </w:divBdr>
      <w:divsChild>
        <w:div w:id="754865603">
          <w:marLeft w:val="547"/>
          <w:marRight w:val="0"/>
          <w:marTop w:val="144"/>
          <w:marBottom w:val="0"/>
          <w:divBdr>
            <w:top w:val="none" w:sz="0" w:space="0" w:color="auto"/>
            <w:left w:val="none" w:sz="0" w:space="0" w:color="auto"/>
            <w:bottom w:val="none" w:sz="0" w:space="0" w:color="auto"/>
            <w:right w:val="none" w:sz="0" w:space="0" w:color="auto"/>
          </w:divBdr>
        </w:div>
        <w:div w:id="906844409">
          <w:marLeft w:val="547"/>
          <w:marRight w:val="0"/>
          <w:marTop w:val="144"/>
          <w:marBottom w:val="0"/>
          <w:divBdr>
            <w:top w:val="none" w:sz="0" w:space="0" w:color="auto"/>
            <w:left w:val="none" w:sz="0" w:space="0" w:color="auto"/>
            <w:bottom w:val="none" w:sz="0" w:space="0" w:color="auto"/>
            <w:right w:val="none" w:sz="0" w:space="0" w:color="auto"/>
          </w:divBdr>
        </w:div>
        <w:div w:id="1435634019">
          <w:marLeft w:val="547"/>
          <w:marRight w:val="0"/>
          <w:marTop w:val="144"/>
          <w:marBottom w:val="0"/>
          <w:divBdr>
            <w:top w:val="none" w:sz="0" w:space="0" w:color="auto"/>
            <w:left w:val="none" w:sz="0" w:space="0" w:color="auto"/>
            <w:bottom w:val="none" w:sz="0" w:space="0" w:color="auto"/>
            <w:right w:val="none" w:sz="0" w:space="0" w:color="auto"/>
          </w:divBdr>
        </w:div>
        <w:div w:id="1562404273">
          <w:marLeft w:val="547"/>
          <w:marRight w:val="0"/>
          <w:marTop w:val="144"/>
          <w:marBottom w:val="0"/>
          <w:divBdr>
            <w:top w:val="none" w:sz="0" w:space="0" w:color="auto"/>
            <w:left w:val="none" w:sz="0" w:space="0" w:color="auto"/>
            <w:bottom w:val="none" w:sz="0" w:space="0" w:color="auto"/>
            <w:right w:val="none" w:sz="0" w:space="0" w:color="auto"/>
          </w:divBdr>
        </w:div>
      </w:divsChild>
    </w:div>
    <w:div w:id="938104279">
      <w:bodyDiv w:val="1"/>
      <w:marLeft w:val="0"/>
      <w:marRight w:val="0"/>
      <w:marTop w:val="0"/>
      <w:marBottom w:val="0"/>
      <w:divBdr>
        <w:top w:val="none" w:sz="0" w:space="0" w:color="auto"/>
        <w:left w:val="none" w:sz="0" w:space="0" w:color="auto"/>
        <w:bottom w:val="none" w:sz="0" w:space="0" w:color="auto"/>
        <w:right w:val="none" w:sz="0" w:space="0" w:color="auto"/>
      </w:divBdr>
      <w:divsChild>
        <w:div w:id="25066988">
          <w:marLeft w:val="1123"/>
          <w:marRight w:val="0"/>
          <w:marTop w:val="86"/>
          <w:marBottom w:val="0"/>
          <w:divBdr>
            <w:top w:val="none" w:sz="0" w:space="0" w:color="auto"/>
            <w:left w:val="none" w:sz="0" w:space="0" w:color="auto"/>
            <w:bottom w:val="none" w:sz="0" w:space="0" w:color="auto"/>
            <w:right w:val="none" w:sz="0" w:space="0" w:color="auto"/>
          </w:divBdr>
        </w:div>
        <w:div w:id="53628877">
          <w:marLeft w:val="1123"/>
          <w:marRight w:val="0"/>
          <w:marTop w:val="86"/>
          <w:marBottom w:val="0"/>
          <w:divBdr>
            <w:top w:val="none" w:sz="0" w:space="0" w:color="auto"/>
            <w:left w:val="none" w:sz="0" w:space="0" w:color="auto"/>
            <w:bottom w:val="none" w:sz="0" w:space="0" w:color="auto"/>
            <w:right w:val="none" w:sz="0" w:space="0" w:color="auto"/>
          </w:divBdr>
        </w:div>
        <w:div w:id="453720847">
          <w:marLeft w:val="547"/>
          <w:marRight w:val="0"/>
          <w:marTop w:val="134"/>
          <w:marBottom w:val="0"/>
          <w:divBdr>
            <w:top w:val="none" w:sz="0" w:space="0" w:color="auto"/>
            <w:left w:val="none" w:sz="0" w:space="0" w:color="auto"/>
            <w:bottom w:val="none" w:sz="0" w:space="0" w:color="auto"/>
            <w:right w:val="none" w:sz="0" w:space="0" w:color="auto"/>
          </w:divBdr>
        </w:div>
        <w:div w:id="861092227">
          <w:marLeft w:val="1123"/>
          <w:marRight w:val="0"/>
          <w:marTop w:val="86"/>
          <w:marBottom w:val="0"/>
          <w:divBdr>
            <w:top w:val="none" w:sz="0" w:space="0" w:color="auto"/>
            <w:left w:val="none" w:sz="0" w:space="0" w:color="auto"/>
            <w:bottom w:val="none" w:sz="0" w:space="0" w:color="auto"/>
            <w:right w:val="none" w:sz="0" w:space="0" w:color="auto"/>
          </w:divBdr>
        </w:div>
        <w:div w:id="1098402646">
          <w:marLeft w:val="1123"/>
          <w:marRight w:val="0"/>
          <w:marTop w:val="86"/>
          <w:marBottom w:val="0"/>
          <w:divBdr>
            <w:top w:val="none" w:sz="0" w:space="0" w:color="auto"/>
            <w:left w:val="none" w:sz="0" w:space="0" w:color="auto"/>
            <w:bottom w:val="none" w:sz="0" w:space="0" w:color="auto"/>
            <w:right w:val="none" w:sz="0" w:space="0" w:color="auto"/>
          </w:divBdr>
        </w:div>
        <w:div w:id="1207910503">
          <w:marLeft w:val="1123"/>
          <w:marRight w:val="0"/>
          <w:marTop w:val="86"/>
          <w:marBottom w:val="0"/>
          <w:divBdr>
            <w:top w:val="none" w:sz="0" w:space="0" w:color="auto"/>
            <w:left w:val="none" w:sz="0" w:space="0" w:color="auto"/>
            <w:bottom w:val="none" w:sz="0" w:space="0" w:color="auto"/>
            <w:right w:val="none" w:sz="0" w:space="0" w:color="auto"/>
          </w:divBdr>
        </w:div>
        <w:div w:id="1411346619">
          <w:marLeft w:val="547"/>
          <w:marRight w:val="0"/>
          <w:marTop w:val="134"/>
          <w:marBottom w:val="0"/>
          <w:divBdr>
            <w:top w:val="none" w:sz="0" w:space="0" w:color="auto"/>
            <w:left w:val="none" w:sz="0" w:space="0" w:color="auto"/>
            <w:bottom w:val="none" w:sz="0" w:space="0" w:color="auto"/>
            <w:right w:val="none" w:sz="0" w:space="0" w:color="auto"/>
          </w:divBdr>
        </w:div>
        <w:div w:id="1824346840">
          <w:marLeft w:val="1123"/>
          <w:marRight w:val="0"/>
          <w:marTop w:val="86"/>
          <w:marBottom w:val="0"/>
          <w:divBdr>
            <w:top w:val="none" w:sz="0" w:space="0" w:color="auto"/>
            <w:left w:val="none" w:sz="0" w:space="0" w:color="auto"/>
            <w:bottom w:val="none" w:sz="0" w:space="0" w:color="auto"/>
            <w:right w:val="none" w:sz="0" w:space="0" w:color="auto"/>
          </w:divBdr>
        </w:div>
      </w:divsChild>
    </w:div>
    <w:div w:id="1453480331">
      <w:bodyDiv w:val="1"/>
      <w:marLeft w:val="0"/>
      <w:marRight w:val="0"/>
      <w:marTop w:val="0"/>
      <w:marBottom w:val="0"/>
      <w:divBdr>
        <w:top w:val="none" w:sz="0" w:space="0" w:color="auto"/>
        <w:left w:val="none" w:sz="0" w:space="0" w:color="auto"/>
        <w:bottom w:val="none" w:sz="0" w:space="0" w:color="auto"/>
        <w:right w:val="none" w:sz="0" w:space="0" w:color="auto"/>
      </w:divBdr>
    </w:div>
    <w:div w:id="1526408614">
      <w:bodyDiv w:val="1"/>
      <w:marLeft w:val="0"/>
      <w:marRight w:val="0"/>
      <w:marTop w:val="0"/>
      <w:marBottom w:val="0"/>
      <w:divBdr>
        <w:top w:val="none" w:sz="0" w:space="0" w:color="auto"/>
        <w:left w:val="none" w:sz="0" w:space="0" w:color="auto"/>
        <w:bottom w:val="none" w:sz="0" w:space="0" w:color="auto"/>
        <w:right w:val="none" w:sz="0" w:space="0" w:color="auto"/>
      </w:divBdr>
      <w:divsChild>
        <w:div w:id="786001530">
          <w:marLeft w:val="547"/>
          <w:marRight w:val="0"/>
          <w:marTop w:val="154"/>
          <w:marBottom w:val="0"/>
          <w:divBdr>
            <w:top w:val="none" w:sz="0" w:space="0" w:color="auto"/>
            <w:left w:val="none" w:sz="0" w:space="0" w:color="auto"/>
            <w:bottom w:val="none" w:sz="0" w:space="0" w:color="auto"/>
            <w:right w:val="none" w:sz="0" w:space="0" w:color="auto"/>
          </w:divBdr>
        </w:div>
        <w:div w:id="1263999122">
          <w:marLeft w:val="547"/>
          <w:marRight w:val="0"/>
          <w:marTop w:val="154"/>
          <w:marBottom w:val="0"/>
          <w:divBdr>
            <w:top w:val="none" w:sz="0" w:space="0" w:color="auto"/>
            <w:left w:val="none" w:sz="0" w:space="0" w:color="auto"/>
            <w:bottom w:val="none" w:sz="0" w:space="0" w:color="auto"/>
            <w:right w:val="none" w:sz="0" w:space="0" w:color="auto"/>
          </w:divBdr>
        </w:div>
      </w:divsChild>
    </w:div>
    <w:div w:id="1830366092">
      <w:bodyDiv w:val="1"/>
      <w:marLeft w:val="0"/>
      <w:marRight w:val="0"/>
      <w:marTop w:val="0"/>
      <w:marBottom w:val="0"/>
      <w:divBdr>
        <w:top w:val="none" w:sz="0" w:space="0" w:color="auto"/>
        <w:left w:val="none" w:sz="0" w:space="0" w:color="auto"/>
        <w:bottom w:val="none" w:sz="0" w:space="0" w:color="auto"/>
        <w:right w:val="none" w:sz="0" w:space="0" w:color="auto"/>
      </w:divBdr>
      <w:divsChild>
        <w:div w:id="981665268">
          <w:marLeft w:val="547"/>
          <w:marRight w:val="0"/>
          <w:marTop w:val="154"/>
          <w:marBottom w:val="0"/>
          <w:divBdr>
            <w:top w:val="none" w:sz="0" w:space="0" w:color="auto"/>
            <w:left w:val="none" w:sz="0" w:space="0" w:color="auto"/>
            <w:bottom w:val="none" w:sz="0" w:space="0" w:color="auto"/>
            <w:right w:val="none" w:sz="0" w:space="0" w:color="auto"/>
          </w:divBdr>
        </w:div>
      </w:divsChild>
    </w:div>
    <w:div w:id="1848980986">
      <w:bodyDiv w:val="1"/>
      <w:marLeft w:val="0"/>
      <w:marRight w:val="0"/>
      <w:marTop w:val="0"/>
      <w:marBottom w:val="0"/>
      <w:divBdr>
        <w:top w:val="none" w:sz="0" w:space="0" w:color="auto"/>
        <w:left w:val="none" w:sz="0" w:space="0" w:color="auto"/>
        <w:bottom w:val="none" w:sz="0" w:space="0" w:color="auto"/>
        <w:right w:val="none" w:sz="0" w:space="0" w:color="auto"/>
      </w:divBdr>
      <w:divsChild>
        <w:div w:id="1127814111">
          <w:marLeft w:val="0"/>
          <w:marRight w:val="0"/>
          <w:marTop w:val="134"/>
          <w:marBottom w:val="0"/>
          <w:divBdr>
            <w:top w:val="none" w:sz="0" w:space="0" w:color="auto"/>
            <w:left w:val="none" w:sz="0" w:space="0" w:color="auto"/>
            <w:bottom w:val="none" w:sz="0" w:space="0" w:color="auto"/>
            <w:right w:val="none" w:sz="0" w:space="0" w:color="auto"/>
          </w:divBdr>
        </w:div>
        <w:div w:id="1246526985">
          <w:marLeft w:val="0"/>
          <w:marRight w:val="0"/>
          <w:marTop w:val="134"/>
          <w:marBottom w:val="0"/>
          <w:divBdr>
            <w:top w:val="none" w:sz="0" w:space="0" w:color="auto"/>
            <w:left w:val="none" w:sz="0" w:space="0" w:color="auto"/>
            <w:bottom w:val="none" w:sz="0" w:space="0" w:color="auto"/>
            <w:right w:val="none" w:sz="0" w:space="0" w:color="auto"/>
          </w:divBdr>
        </w:div>
        <w:div w:id="1866093986">
          <w:marLeft w:val="0"/>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laydecide.eu"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efda.org/multimedia/cdroms.ht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2378</Words>
  <Characters>13557</Characters>
  <Application>Microsoft Office Word</Application>
  <DocSecurity>0</DocSecurity>
  <Lines>112</Lines>
  <Paragraphs>31</Paragraphs>
  <ScaleCrop>false</ScaleCrop>
  <HeadingPairs>
    <vt:vector size="2" baseType="variant">
      <vt:variant>
        <vt:lpstr>Názov</vt:lpstr>
      </vt:variant>
      <vt:variant>
        <vt:i4>1</vt:i4>
      </vt:variant>
    </vt:vector>
  </HeadingPairs>
  <TitlesOfParts>
    <vt:vector size="1" baseType="lpstr">
      <vt:lpstr>NÁZOV RUKOPISU PRÍSPEVKU DO DIDAKTICKÉHO ČASOPISU MIF</vt:lpstr>
    </vt:vector>
  </TitlesOfParts>
  <Company>PF UPJŠ Košice</Company>
  <LinksUpToDate>false</LinksUpToDate>
  <CharactersWithSpaces>15904</CharactersWithSpaces>
  <SharedDoc>false</SharedDoc>
  <HLinks>
    <vt:vector size="12" baseType="variant">
      <vt:variant>
        <vt:i4>1441796</vt:i4>
      </vt:variant>
      <vt:variant>
        <vt:i4>3</vt:i4>
      </vt:variant>
      <vt:variant>
        <vt:i4>0</vt:i4>
      </vt:variant>
      <vt:variant>
        <vt:i4>5</vt:i4>
      </vt:variant>
      <vt:variant>
        <vt:lpwstr>http://www.efda.org/multimedia/cdroms.htm</vt:lpwstr>
      </vt:variant>
      <vt:variant>
        <vt:lpwstr/>
      </vt:variant>
      <vt:variant>
        <vt:i4>131145</vt:i4>
      </vt:variant>
      <vt:variant>
        <vt:i4>0</vt:i4>
      </vt:variant>
      <vt:variant>
        <vt:i4>0</vt:i4>
      </vt:variant>
      <vt:variant>
        <vt:i4>5</vt:i4>
      </vt:variant>
      <vt:variant>
        <vt:lpwstr>http://www.playdecide.eu/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RUKOPISU PRÍSPEVKU DO DIDAKTICKÉHO ČASOPISU MIF</dc:title>
  <dc:creator>Marián Kireš</dc:creator>
  <cp:lastModifiedBy>marian_kires</cp:lastModifiedBy>
  <cp:revision>20</cp:revision>
  <cp:lastPrinted>2011-05-31T13:36:00Z</cp:lastPrinted>
  <dcterms:created xsi:type="dcterms:W3CDTF">2011-10-02T20:07:00Z</dcterms:created>
  <dcterms:modified xsi:type="dcterms:W3CDTF">2011-10-02T20:22:00Z</dcterms:modified>
</cp:coreProperties>
</file>